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49F1F">
      <w:pPr>
        <w:spacing w:line="550" w:lineRule="exact"/>
        <w:jc w:val="center"/>
        <w:rPr>
          <w:rFonts w:hint="eastAsia" w:ascii="方正小标宋简体" w:eastAsia="方正小标宋简体"/>
          <w:kern w:val="0"/>
          <w:sz w:val="32"/>
          <w:szCs w:val="32"/>
        </w:rPr>
      </w:pPr>
    </w:p>
    <w:p w14:paraId="0C1137D5">
      <w:pPr>
        <w:spacing w:line="550" w:lineRule="exact"/>
        <w:jc w:val="center"/>
        <w:rPr>
          <w:rFonts w:hint="eastAsia" w:ascii="方正小标宋简体" w:eastAsia="方正小标宋简体"/>
          <w:kern w:val="0"/>
          <w:sz w:val="32"/>
          <w:szCs w:val="32"/>
        </w:rPr>
      </w:pPr>
    </w:p>
    <w:tbl>
      <w:tblPr>
        <w:tblStyle w:val="6"/>
        <w:tblW w:w="89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1"/>
        <w:gridCol w:w="1628"/>
      </w:tblGrid>
      <w:tr w14:paraId="533DC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atLeast"/>
          <w:jc w:val="center"/>
        </w:trPr>
        <w:tc>
          <w:tcPr>
            <w:tcW w:w="7301" w:type="dxa"/>
            <w:noWrap w:val="0"/>
            <w:vAlign w:val="center"/>
          </w:tcPr>
          <w:p w14:paraId="04A6A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0" w:lineRule="exact"/>
              <w:jc w:val="distribute"/>
              <w:textAlignment w:val="auto"/>
              <w:rPr>
                <w:rFonts w:eastAsia="方正小标宋简体"/>
                <w:color w:val="FF0000"/>
                <w:w w:val="65"/>
                <w:sz w:val="84"/>
                <w:szCs w:val="84"/>
              </w:rPr>
            </w:pPr>
            <w:r>
              <w:rPr>
                <w:rFonts w:hint="eastAsia" w:eastAsia="方正小标宋简体"/>
                <w:color w:val="FF0000"/>
                <w:w w:val="65"/>
                <w:sz w:val="84"/>
                <w:szCs w:val="84"/>
                <w:lang w:eastAsia="zh-CN"/>
              </w:rPr>
              <w:t>湖州市人力资源和社会保障局</w:t>
            </w:r>
          </w:p>
          <w:p w14:paraId="6D4FE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0" w:lineRule="exact"/>
              <w:jc w:val="distribute"/>
              <w:textAlignment w:val="auto"/>
              <w:rPr>
                <w:rFonts w:hint="eastAsia" w:eastAsia="方正小标宋简体"/>
                <w:color w:val="FF0000"/>
                <w:w w:val="65"/>
                <w:sz w:val="84"/>
                <w:szCs w:val="84"/>
                <w:lang w:val="en-US" w:eastAsia="zh-CN"/>
              </w:rPr>
            </w:pPr>
            <w:r>
              <w:rPr>
                <w:rFonts w:hint="eastAsia" w:eastAsia="方正小标宋简体"/>
                <w:color w:val="FF0000"/>
                <w:w w:val="65"/>
                <w:sz w:val="84"/>
                <w:szCs w:val="84"/>
                <w:lang w:val="en-US" w:eastAsia="zh-CN"/>
              </w:rPr>
              <w:t>湖州市总工会</w:t>
            </w:r>
          </w:p>
        </w:tc>
        <w:tc>
          <w:tcPr>
            <w:tcW w:w="1628" w:type="dxa"/>
            <w:noWrap w:val="0"/>
            <w:vAlign w:val="center"/>
          </w:tcPr>
          <w:p w14:paraId="147CF61A">
            <w:pPr>
              <w:adjustRightInd w:val="0"/>
              <w:snapToGrid w:val="0"/>
              <w:spacing w:line="1800" w:lineRule="exact"/>
              <w:ind w:left="-100" w:leftChars="-50" w:right="-100" w:rightChars="-50"/>
              <w:jc w:val="center"/>
              <w:rPr>
                <w:rFonts w:eastAsia="华文中宋"/>
                <w:snapToGrid w:val="0"/>
                <w:color w:val="FF0000"/>
                <w:w w:val="50"/>
                <w:sz w:val="160"/>
                <w:szCs w:val="160"/>
              </w:rPr>
            </w:pPr>
            <w:r>
              <w:rPr>
                <w:rFonts w:eastAsia="方正小标宋简体"/>
                <w:snapToGrid w:val="0"/>
                <w:color w:val="FF0000"/>
                <w:w w:val="50"/>
                <w:sz w:val="160"/>
                <w:szCs w:val="160"/>
              </w:rPr>
              <w:t>文件</w:t>
            </w:r>
          </w:p>
        </w:tc>
      </w:tr>
    </w:tbl>
    <w:p w14:paraId="54532214">
      <w:pPr>
        <w:spacing w:line="220" w:lineRule="exact"/>
        <w:rPr>
          <w:rFonts w:hint="eastAsia"/>
        </w:rPr>
      </w:pPr>
    </w:p>
    <w:p w14:paraId="448504CC">
      <w:pPr>
        <w:spacing w:line="220" w:lineRule="exact"/>
        <w:rPr>
          <w:rFonts w:hint="eastAsia"/>
        </w:rPr>
      </w:pPr>
    </w:p>
    <w:p w14:paraId="4BCD1EB9">
      <w:pPr>
        <w:spacing w:line="180" w:lineRule="exact"/>
        <w:rPr>
          <w:rFonts w:hint="eastAsia"/>
        </w:rPr>
      </w:pPr>
    </w:p>
    <w:p w14:paraId="0878FE80">
      <w:pPr>
        <w:spacing w:line="220" w:lineRule="exact"/>
        <w:rPr>
          <w:rFonts w:hint="eastAsia"/>
        </w:rPr>
      </w:pPr>
    </w:p>
    <w:p w14:paraId="24081970">
      <w:pPr>
        <w:spacing w:after="60" w:afterLines="25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人社</w:t>
      </w:r>
      <w:r>
        <w:rPr>
          <w:rFonts w:hint="eastAsia" w:eastAsia="仿宋_GB2312" w:cs="Times New Roman"/>
          <w:sz w:val="32"/>
          <w:szCs w:val="32"/>
          <w:lang w:eastAsia="zh-CN"/>
        </w:rPr>
        <w:t>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5FAB0A22">
      <w:pPr>
        <w:pBdr>
          <w:bottom w:val="single" w:color="FF0000" w:sz="24" w:space="0"/>
        </w:pBdr>
        <w:spacing w:line="80" w:lineRule="exact"/>
        <w:rPr>
          <w:rFonts w:hint="eastAsia"/>
          <w:sz w:val="32"/>
          <w:szCs w:val="32"/>
        </w:rPr>
      </w:pPr>
    </w:p>
    <w:p w14:paraId="56931147">
      <w:pPr>
        <w:rPr>
          <w:rFonts w:hint="eastAsia"/>
        </w:rPr>
      </w:pPr>
    </w:p>
    <w:p w14:paraId="1C5B2AC0">
      <w:pPr>
        <w:spacing w:line="250" w:lineRule="exact"/>
        <w:rPr>
          <w:rFonts w:hint="eastAsia"/>
        </w:rPr>
      </w:pPr>
    </w:p>
    <w:p w14:paraId="5DCF1258">
      <w:pPr>
        <w:spacing w:line="250" w:lineRule="exact"/>
        <w:rPr>
          <w:rFonts w:hint="eastAsia"/>
        </w:rPr>
      </w:pPr>
    </w:p>
    <w:p w14:paraId="0DA28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eastAsia="方正小标宋简体"/>
          <w:bCs/>
          <w:spacing w:val="-10"/>
          <w:sz w:val="44"/>
          <w:szCs w:val="44"/>
        </w:rPr>
      </w:pPr>
      <w:r>
        <w:rPr>
          <w:rFonts w:hint="eastAsia" w:eastAsia="方正小标宋简体"/>
          <w:bCs/>
          <w:spacing w:val="-10"/>
          <w:sz w:val="44"/>
          <w:szCs w:val="44"/>
        </w:rPr>
        <w:t>湖州市</w:t>
      </w:r>
      <w:r>
        <w:rPr>
          <w:rFonts w:eastAsia="方正小标宋简体"/>
          <w:bCs/>
          <w:spacing w:val="-10"/>
          <w:sz w:val="44"/>
          <w:szCs w:val="44"/>
        </w:rPr>
        <w:t>人力资源和社会保障</w:t>
      </w:r>
      <w:bookmarkStart w:id="0" w:name="_GoBack"/>
      <w:bookmarkEnd w:id="0"/>
      <w:r>
        <w:rPr>
          <w:rFonts w:hint="eastAsia" w:eastAsia="方正小标宋简体"/>
          <w:bCs/>
          <w:spacing w:val="-10"/>
          <w:sz w:val="44"/>
          <w:szCs w:val="44"/>
        </w:rPr>
        <w:t>局 湖州市总工会</w:t>
      </w:r>
    </w:p>
    <w:p w14:paraId="306F5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40" w:lineRule="exact"/>
        <w:jc w:val="center"/>
        <w:textAlignment w:val="auto"/>
        <w:rPr>
          <w:rFonts w:hint="eastAsia" w:ascii="方正小标宋简体" w:hAnsi="宋体" w:eastAsia="方正小标宋简体"/>
          <w:spacing w:val="-10"/>
          <w:sz w:val="44"/>
          <w:szCs w:val="44"/>
        </w:rPr>
      </w:pPr>
      <w:r>
        <w:rPr>
          <w:rFonts w:hint="eastAsia" w:ascii="方正小标宋简体" w:hAnsi="宋体" w:eastAsia="方正小标宋简体"/>
          <w:spacing w:val="-10"/>
          <w:sz w:val="44"/>
          <w:szCs w:val="44"/>
        </w:rPr>
        <w:t>关于开展202</w:t>
      </w:r>
      <w:r>
        <w:rPr>
          <w:rFonts w:hint="eastAsia" w:ascii="方正小标宋简体" w:hAnsi="宋体" w:eastAsia="方正小标宋简体"/>
          <w:spacing w:val="-10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spacing w:val="-10"/>
          <w:sz w:val="44"/>
          <w:szCs w:val="44"/>
        </w:rPr>
        <w:t>年“湖州工匠”遴选工作的通知</w:t>
      </w:r>
    </w:p>
    <w:p w14:paraId="09CA8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/>
          <w:b/>
          <w:sz w:val="44"/>
          <w:szCs w:val="44"/>
        </w:rPr>
      </w:pPr>
    </w:p>
    <w:p w14:paraId="4A6ED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宋体" w:hAnsi="宋体"/>
          <w:b/>
          <w:sz w:val="44"/>
          <w:szCs w:val="44"/>
        </w:rPr>
      </w:pPr>
    </w:p>
    <w:p w14:paraId="6882084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各区县人力资源和社会保障局、总工会，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南太湖新区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社会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发展服务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中心、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总工会，市各产业（局）工会：</w:t>
      </w:r>
    </w:p>
    <w:p w14:paraId="2A7F6D1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</w:rPr>
        <w:t>为进一步推进新时代湖州工匠培育工程，大力弘扬劳模精神、劳动精神、工匠精神，根据中共浙江省委办公厅、浙江省人民政府办公厅《印发&lt;关于实施新时代浙江工匠培育工程的意见&gt;的通知》（浙委办发〔2020〕36号）和中共湖州市委办公室、湖州市人民政府办公室《印发&lt;关于新时代湖州工匠培育工程的实施意见&gt;的通知》（湖委办〔2021〕36号）等文件精神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经研究，决定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开展202</w:t>
      </w:r>
      <w:r>
        <w:rPr>
          <w:rFonts w:hint="default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年“湖州工匠”遴选工作。现将有关事项通知如下：</w:t>
      </w:r>
    </w:p>
    <w:p w14:paraId="0493928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一、遴选原则</w:t>
      </w:r>
    </w:p>
    <w:p w14:paraId="5B796E4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（一）遴选工作坚持党管人才、服务发展，高端引领、竞争择优，德技双馨、业内公认的基本原则。</w:t>
      </w:r>
    </w:p>
    <w:p w14:paraId="080B9131">
      <w:pPr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2" w:firstLineChars="200"/>
        <w:jc w:val="both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遴选工作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聚焦创新湖州建设、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实施数字经济创新提质“一号发展工程”，重点面向先进制造业、数字经济等我市重点产业开展，并结合区域产业发展实际，支持现代农业、现代服务业及历史典型产业。</w:t>
      </w:r>
    </w:p>
    <w:p w14:paraId="3028787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遴选工作向企业生产一线高技能人才和青年高技能人才倾斜，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入选人员中企业技能人才原则上不少于80%，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周岁及以下高技能人才原则上不少于50%，鼓励推荐女性高技能人才申报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</w:p>
    <w:p w14:paraId="4109181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）202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年遴选“湖州工匠”50名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左右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。各区县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遴选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推荐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指导数见附件1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</w:t>
      </w:r>
    </w:p>
    <w:p w14:paraId="27A5438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二、遴选要求</w:t>
      </w:r>
    </w:p>
    <w:p w14:paraId="2F559F3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598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highlight w:val="none"/>
        </w:rPr>
        <w:t>（一）遴选对象必须自觉拥护党的路线方针政策，遵纪守法，爱岗敬业，具有良好的职业道德和高超技能水平。工匠人选原则上应具有技师及以上职业技能等级（职业资格），人员年龄和在职工作等计算时间</w:t>
      </w:r>
      <w:r>
        <w:rPr>
          <w:rFonts w:hint="default" w:eastAsia="仿宋_GB2312" w:cs="Times New Roman"/>
          <w:color w:val="000000"/>
          <w:spacing w:val="-6"/>
          <w:sz w:val="32"/>
          <w:szCs w:val="32"/>
          <w:highlight w:val="none"/>
          <w:lang w:val="en-US" w:eastAsia="zh-CN"/>
        </w:rPr>
        <w:t>截至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highlight w:val="none"/>
        </w:rPr>
        <w:t>202</w:t>
      </w:r>
      <w:r>
        <w:rPr>
          <w:rFonts w:hint="default" w:eastAsia="仿宋_GB2312" w:cs="Times New Roman"/>
          <w:color w:val="000000"/>
          <w:spacing w:val="-6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highlight w:val="none"/>
        </w:rPr>
        <w:t>年</w:t>
      </w:r>
      <w:r>
        <w:rPr>
          <w:rFonts w:hint="default" w:eastAsia="仿宋_GB2312" w:cs="Times New Roman"/>
          <w:color w:val="000000"/>
          <w:spacing w:val="-6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highlight w:val="none"/>
        </w:rPr>
        <w:t>月</w:t>
      </w:r>
      <w:r>
        <w:rPr>
          <w:rFonts w:hint="default" w:eastAsia="仿宋_GB2312" w:cs="Times New Roman"/>
          <w:color w:val="000000"/>
          <w:spacing w:val="-6"/>
          <w:sz w:val="32"/>
          <w:szCs w:val="32"/>
          <w:highlight w:val="none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  <w:highlight w:val="none"/>
        </w:rPr>
        <w:t>日。距离法定退休年龄5年以上且在湖全职工作1年以上，并符合下列条件之一：</w:t>
      </w:r>
    </w:p>
    <w:p w14:paraId="41024802">
      <w:pPr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highlight w:val="none"/>
        </w:rPr>
        <w:t>掌握高超技能。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所具备的技能、技艺在本行业、本领域处于领先水平，对标全市乃至全省处于一流水平，或在各级职业技能大赛中获得技术能手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"/>
        </w:rPr>
        <w:t>、金蓝领等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称号的。</w:t>
      </w:r>
    </w:p>
    <w:p w14:paraId="49ABBB1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32"/>
          <w:szCs w:val="32"/>
          <w:highlight w:val="none"/>
        </w:rPr>
        <w:t>2.体现领军作用。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 xml:space="preserve">善于攻坚克难，运用个人技能、技艺和经验带领团队解决疑难和实际问题，或在技能岗位上创造了行业公认的先进操作法；发扬团队精神，善于向青年职工传授技艺、传播理念、传承精神，乐于帮助并带动身边职工共同进步、共同成长。积极参加“五小”劳动竞赛、“名师带徒”、高技能人才（劳模工匠）创新工作室、技能大师工作室等活动，所带徒弟成为企事业单位技术骨干，在各类技能竞赛中取得优异成绩的。 </w:t>
      </w:r>
    </w:p>
    <w:p w14:paraId="56297A5F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/>
        </w:rPr>
      </w:pPr>
      <w:r>
        <w:rPr>
          <w:rFonts w:hint="default" w:ascii="Times New Roman" w:hAnsi="Times New Roman" w:eastAsia="楷体_GB2312" w:cs="Times New Roman"/>
          <w:b/>
          <w:color w:val="000000"/>
          <w:sz w:val="32"/>
          <w:szCs w:val="32"/>
          <w:highlight w:val="none"/>
        </w:rPr>
        <w:t>3.做出突出贡献。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有力助推湖州高质量发展，在解决关键性生产技术难题、推动产品质量明显提升、跟踪本行业技术前沿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推广先进适用技术等方面作出突出贡献，取得重要成果，产生显著经济效益，为本单位、本行业作出卓越贡献。</w:t>
      </w:r>
    </w:p>
    <w:p w14:paraId="6E73C23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（二）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推荐人选范围重点面向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我市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新能源汽车及关键零部件、半导体及光电、智能物流装备</w:t>
      </w:r>
      <w:r>
        <w:rPr>
          <w:rFonts w:hint="default" w:eastAsia="仿宋_GB2312" w:cs="Times New Roman"/>
          <w:color w:val="000000"/>
          <w:kern w:val="0"/>
          <w:sz w:val="32"/>
          <w:szCs w:val="32"/>
          <w:lang w:val="en-US" w:eastAsia="zh-CN"/>
        </w:rPr>
        <w:t>等八大新兴产业链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企业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特别是省政府公布的我省制造业高质量发展企业（省未来工厂、省级工业互联网平台、省雄鹰行动培育企业、省制造业单项冠军企业、省专精特新“小巨人”企业、省隐形冠军企业、省制造业亩均效益领跑企业、省制造业首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&lt;套&gt;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企业）。</w:t>
      </w:r>
    </w:p>
    <w:p w14:paraId="5583490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eastAsia="仿宋_GB2312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三）同等条件下，优先推荐取得职业资格（职业技能等级）证书和专业技术职称的复合型技术技能人才，以及35周岁以下的青年高技能人才。</w:t>
      </w:r>
    </w:p>
    <w:p w14:paraId="1B25C63D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（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）党、政、群机关工作人员和参照公务员法管理的事业单位工作人员、担任事业单位和国有企业领导职务的人员，以及企事业单位中不再直接从事技能工作的管理人员，原则上不予推荐。</w:t>
      </w:r>
    </w:p>
    <w:p w14:paraId="1456C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为将更多优秀高技能人才纳入“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湖州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工匠”培养支持范围，避免重复支持，已入选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浙江大工匠、浙江杰出工匠、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省高技能领军人才、省高技能青年人才、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浙江工匠、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“万人计划”、省“百千万”杰出技能人才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拔尖技能人才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南太湖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精英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计划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高技能领军人才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培养项目的人员，不再推荐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申报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</w:t>
      </w:r>
    </w:p>
    <w:p w14:paraId="54170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三、遴选程序</w:t>
      </w:r>
    </w:p>
    <w:p w14:paraId="2E898CC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</w:t>
      </w:r>
      <w:r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“湖州工匠”遴选工作自下而上，层层推荐，按程序进行。</w:t>
      </w:r>
    </w:p>
    <w:p w14:paraId="271CE0C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 w:val="0"/>
          <w:sz w:val="32"/>
          <w:szCs w:val="32"/>
          <w:highlight w:val="none"/>
        </w:rPr>
        <w:t>（一）申报。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符合条件的人员向所在单位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具有独立法人资格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提出申请，经单位同意后，按隶属关系将申报材料报送区县或市各产业（局）工会。各区县总工会、南太湖新区总工会汇总的名单，需会同区县人力社保部门审定后，报市总工会汇总。市各产业（局）工会汇总申报名单后直接报市总工会。</w:t>
      </w:r>
    </w:p>
    <w:p w14:paraId="23D7FEF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 w:val="0"/>
          <w:sz w:val="32"/>
          <w:szCs w:val="32"/>
          <w:highlight w:val="none"/>
        </w:rPr>
        <w:t>（二）推荐。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按属地管理和行业归口推荐的原则，各区县人力社保局、总工会和市各产业（局）工会，作为本地区、本系统、本单位“湖州工匠”人选的推荐单位。各推荐单位根据遴选条件、推荐指导数，组织专家对申报人选进行评审并公示，确定人选后向市人力社保局、市总工会正式推荐。</w:t>
      </w:r>
    </w:p>
    <w:p w14:paraId="41BAFA7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四、工作要求</w:t>
      </w:r>
    </w:p>
    <w:p w14:paraId="09E1B92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（一）各级人力社保部门会同工会共同负责“湖州工匠”遴选、培育、管理等工作。区县人力社保部门、工会组织以及行业主管部门、用人单位，要进一步完善激励机制，建立健全管理使用制度，对遴选的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工匠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人才，要加强服务、重点培养、大胆使用，引导他们在基层一线岗位中建功立业。</w:t>
      </w:r>
    </w:p>
    <w:p w14:paraId="2D7CF90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（二）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  <w:highlight w:val="none"/>
        </w:rPr>
        <w:t>符合条件的人员按隶属关系进行申报，不得多头申报。</w:t>
      </w:r>
    </w:p>
    <w:p w14:paraId="4DD32E0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（三）各区县人力社保局、总工会以及市各产业工会须在202</w:t>
      </w:r>
      <w:r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日前上报申报材料，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  <w:lang w:eastAsia="zh-CN"/>
        </w:rPr>
        <w:t>每个推荐人选提供纸质材料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  <w:lang w:eastAsia="zh-CN"/>
        </w:rPr>
        <w:t>本和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  <w:lang w:val="en-US" w:eastAsia="zh-CN"/>
        </w:rPr>
        <w:t>PDF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  <w:lang w:val="en" w:eastAsia="zh-CN"/>
        </w:rPr>
        <w:t>电子扫描件、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</w:rPr>
        <w:t>WORD文档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  <w:lang w:eastAsia="zh-CN"/>
        </w:rPr>
        <w:t>（电子扫描件及文档要求一人一档，文档统一命名“姓名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  <w:lang w:val="en-US" w:eastAsia="zh-CN"/>
        </w:rPr>
        <w:t>-申报单位”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，同时提供推荐函（附件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6FC73DC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1.申请人提供以下材料：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申报表、业绩材料，职业技能等级证书（职业资格证书）复印件（要包含照片页、等级页和职业工种页），成果、荣誉材料复印件。申报单位提供以下材料：企业法人营业执照、事业单位法人证书等单位证照的复印件。以上纸质材料一式一份，统一采用普通A4纸黑白打印（复印），确保文字和图片清晰，装订简洁。</w:t>
      </w:r>
    </w:p>
    <w:p w14:paraId="50C6442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2.推荐单位提供以下材料：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各区县人力社保局、总工会或市各产业（局）工会盖章的推荐函、推荐人选情况汇总表、推荐人选资格审核情况汇总表。以上纸质材料一式两份。</w:t>
      </w:r>
    </w:p>
    <w:p w14:paraId="4FDE6E8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联系人：市人力社保局职业能力建设处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王珏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，联系电话：0572-2398708，18157260326（浙政钉同号）；市总工会经济技术和劳动保护部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程雪海，联系电话：0572-2662510，13645824940（浙政钉同号）。材料报送地址：湖州市龙溪北路288号湖州市总工会经济技术和劳动保护部，邮编：313000。</w:t>
      </w:r>
    </w:p>
    <w:p w14:paraId="28974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31C7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附件：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1.20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“湖州工匠”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遴选指导数</w:t>
      </w:r>
    </w:p>
    <w:p w14:paraId="472C8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55" w:firstLineChars="5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"/>
        </w:rPr>
        <w:t>2.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" w:eastAsia="zh-CN"/>
        </w:rPr>
        <w:t>纸质材料要求</w:t>
      </w:r>
    </w:p>
    <w:p w14:paraId="2E9EB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55" w:firstLineChars="500"/>
        <w:jc w:val="both"/>
        <w:textAlignment w:val="auto"/>
        <w:outlineLvl w:val="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</w:rPr>
        <w:t>“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  <w:lang w:eastAsia="zh-CN"/>
        </w:rPr>
        <w:t>湖州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highlight w:val="none"/>
        </w:rPr>
        <w:t>工匠”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培养项目申报表</w:t>
      </w:r>
    </w:p>
    <w:p w14:paraId="2FC4D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55" w:firstLineChars="5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业绩材料格式要求</w:t>
      </w:r>
    </w:p>
    <w:p w14:paraId="3E5D4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555" w:firstLineChars="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业绩佐证材料汇总表</w:t>
      </w:r>
    </w:p>
    <w:p w14:paraId="6013F7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2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6. 推荐函（范例）</w:t>
      </w:r>
    </w:p>
    <w:p w14:paraId="1254EB7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312B9D76">
      <w:pPr>
        <w:pStyle w:val="2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72C55BE">
      <w:pPr>
        <w:pStyle w:val="2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5C53AC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湖州市人力资源和社会保障局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湖州市总工会               </w:t>
      </w:r>
    </w:p>
    <w:p w14:paraId="2835AB6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</w:p>
    <w:p w14:paraId="33F7895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附件1</w:t>
      </w:r>
    </w:p>
    <w:p w14:paraId="63C60014">
      <w:pPr>
        <w:rPr>
          <w:rFonts w:hint="eastAsia" w:ascii="黑体" w:eastAsia="黑体"/>
          <w:color w:val="000000"/>
          <w:sz w:val="32"/>
          <w:szCs w:val="32"/>
        </w:rPr>
      </w:pPr>
    </w:p>
    <w:p w14:paraId="58F9BCF4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湖州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工匠”遴选指导数</w:t>
      </w:r>
    </w:p>
    <w:p w14:paraId="5EAEC4E0">
      <w:pPr>
        <w:spacing w:line="600" w:lineRule="exact"/>
        <w:jc w:val="center"/>
        <w:rPr>
          <w:rFonts w:hint="eastAsia" w:ascii="仿宋_GB2312" w:eastAsia="仿宋_GB2312"/>
          <w:color w:val="000000"/>
          <w:sz w:val="32"/>
          <w:szCs w:val="32"/>
        </w:rPr>
      </w:pPr>
    </w:p>
    <w:tbl>
      <w:tblPr>
        <w:tblStyle w:val="6"/>
        <w:tblW w:w="8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4245"/>
        <w:gridCol w:w="3032"/>
      </w:tblGrid>
      <w:tr w14:paraId="4B16A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6868">
            <w:pPr>
              <w:widowControl w:val="0"/>
              <w:spacing w:line="440" w:lineRule="exact"/>
              <w:jc w:val="center"/>
              <w:rPr>
                <w:rStyle w:val="7"/>
                <w:rFonts w:hint="eastAsia" w:ascii="黑体" w:eastAsia="黑体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eastAsia="黑体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BAB27">
            <w:pPr>
              <w:widowControl w:val="0"/>
              <w:spacing w:line="440" w:lineRule="exact"/>
              <w:jc w:val="center"/>
              <w:rPr>
                <w:rStyle w:val="7"/>
                <w:rFonts w:hint="eastAsia" w:ascii="黑体" w:eastAsia="黑体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eastAsia="黑体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区县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03C3C">
            <w:pPr>
              <w:widowControl w:val="0"/>
              <w:spacing w:line="440" w:lineRule="exact"/>
              <w:jc w:val="center"/>
              <w:rPr>
                <w:rStyle w:val="7"/>
                <w:rFonts w:hint="eastAsia" w:ascii="黑体" w:eastAsia="黑体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黑体" w:eastAsia="黑体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推荐名额</w:t>
            </w:r>
          </w:p>
        </w:tc>
      </w:tr>
      <w:tr w14:paraId="7C399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5EB5A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741DC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吴兴区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AA210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  <w:t>12</w:t>
            </w:r>
          </w:p>
        </w:tc>
      </w:tr>
      <w:tr w14:paraId="40ACC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7626E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7241C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南浔区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71152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  <w:t>12</w:t>
            </w:r>
          </w:p>
        </w:tc>
      </w:tr>
      <w:tr w14:paraId="28BBB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F04FF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AC006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德清县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38F3E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  <w:t>12</w:t>
            </w:r>
          </w:p>
        </w:tc>
      </w:tr>
      <w:tr w14:paraId="391C8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9E9B6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46C07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长兴县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BD220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  <w:t>12</w:t>
            </w:r>
          </w:p>
        </w:tc>
      </w:tr>
      <w:tr w14:paraId="4BAB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A2707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E9419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安吉县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BC6E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  <w:t>12</w:t>
            </w:r>
          </w:p>
        </w:tc>
      </w:tr>
      <w:tr w14:paraId="2329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99757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71F3E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南太湖新区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88789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  <w:t>6</w:t>
            </w:r>
          </w:p>
        </w:tc>
      </w:tr>
      <w:tr w14:paraId="43F6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E7903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4280A">
            <w:pPr>
              <w:widowControl w:val="0"/>
              <w:spacing w:line="440" w:lineRule="exact"/>
              <w:jc w:val="center"/>
              <w:rPr>
                <w:rStyle w:val="7"/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7"/>
                <w:rFonts w:hint="eastAsia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各产业局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3BB09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  <w:t>6</w:t>
            </w:r>
          </w:p>
        </w:tc>
      </w:tr>
      <w:tr w14:paraId="16423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36E6C">
            <w:pPr>
              <w:spacing w:line="44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44CA1">
            <w:pPr>
              <w:spacing w:line="440" w:lineRule="exact"/>
              <w:jc w:val="center"/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2"/>
                <w:sz w:val="32"/>
                <w:szCs w:val="32"/>
                <w:lang w:val="en-US" w:eastAsia="zh-CN" w:bidi="ar-SA"/>
              </w:rPr>
              <w:t>合计</w:t>
            </w:r>
          </w:p>
        </w:tc>
        <w:tc>
          <w:tcPr>
            <w:tcW w:w="3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5C2A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 w:bidi="ar-SA"/>
              </w:rPr>
              <w:t>72</w:t>
            </w:r>
          </w:p>
        </w:tc>
      </w:tr>
    </w:tbl>
    <w:p w14:paraId="12F0BEB4">
      <w:pPr>
        <w:ind w:firstLine="622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备注：各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区县</w:t>
      </w:r>
      <w:r>
        <w:rPr>
          <w:rFonts w:hint="eastAsia" w:ascii="仿宋_GB2312" w:eastAsia="仿宋_GB2312"/>
          <w:color w:val="000000"/>
          <w:sz w:val="32"/>
          <w:szCs w:val="32"/>
        </w:rPr>
        <w:t>和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各</w:t>
      </w:r>
      <w:r>
        <w:rPr>
          <w:rFonts w:hint="eastAsia" w:ascii="仿宋_GB2312" w:eastAsia="仿宋_GB2312"/>
          <w:color w:val="000000"/>
          <w:sz w:val="32"/>
          <w:szCs w:val="32"/>
        </w:rPr>
        <w:t>产业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color w:val="000000"/>
          <w:sz w:val="32"/>
          <w:szCs w:val="32"/>
        </w:rPr>
        <w:t>推荐人员不得超过指导数。</w:t>
      </w:r>
    </w:p>
    <w:p w14:paraId="21A9B1B2">
      <w:pPr>
        <w:rPr>
          <w:rFonts w:hint="eastAsia" w:ascii="黑体" w:eastAsia="黑体"/>
          <w:color w:val="000000"/>
          <w:sz w:val="32"/>
          <w:szCs w:val="32"/>
        </w:rPr>
        <w:sectPr>
          <w:footerReference r:id="rId3" w:type="default"/>
          <w:footerReference r:id="rId4" w:type="even"/>
          <w:pgSz w:w="11907" w:h="16840"/>
          <w:pgMar w:top="1701" w:right="1644" w:bottom="1701" w:left="1644" w:header="851" w:footer="1304" w:gutter="0"/>
          <w:pgNumType w:fmt="decimal"/>
          <w:cols w:space="720" w:num="1"/>
          <w:rtlGutter w:val="0"/>
          <w:docGrid w:type="linesAndChars" w:linePitch="305" w:charSpace="-1847"/>
        </w:sectPr>
      </w:pPr>
    </w:p>
    <w:p w14:paraId="2FB44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附件2</w:t>
      </w:r>
    </w:p>
    <w:p w14:paraId="35B58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05338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书宋简体" w:eastAsia="方正书宋简体"/>
          <w:b/>
          <w:bCs/>
          <w:color w:val="000000"/>
          <w:sz w:val="44"/>
          <w:szCs w:val="44"/>
        </w:rPr>
      </w:pPr>
      <w:r>
        <w:rPr>
          <w:rFonts w:ascii="方正小标宋简体" w:eastAsia="方正小标宋简体"/>
          <w:bCs/>
          <w:color w:val="000000"/>
          <w:sz w:val="44"/>
          <w:szCs w:val="44"/>
        </w:rPr>
        <w:t>纸质材料要求</w:t>
      </w:r>
    </w:p>
    <w:p w14:paraId="16E32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outlineLvl w:val="9"/>
        <w:rPr>
          <w:rFonts w:ascii="Times New Roman" w:hAnsi="Times New Roman" w:eastAsia="仿宋_GB2312" w:cs="Times New Roman"/>
          <w:color w:val="000000"/>
          <w:sz w:val="32"/>
          <w:szCs w:val="32"/>
          <w:lang w:bidi="ar-SA"/>
        </w:rPr>
      </w:pPr>
    </w:p>
    <w:p w14:paraId="76D87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bidi="ar-SA"/>
        </w:rPr>
        <w:t>一、申报材料</w:t>
      </w:r>
    </w:p>
    <w:p w14:paraId="29C6A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申请人员和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所在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单位提供的纸质申报材料，采用普通A4纸黑白双面打印（复印），确保文字和图片清楚清晰，按照以下顺序装订成一册。</w:t>
      </w:r>
    </w:p>
    <w:p w14:paraId="7A9AF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bidi="ar-SA"/>
        </w:rPr>
        <w:t>（一）申请人员提供以下书面材料</w:t>
      </w:r>
    </w:p>
    <w:p w14:paraId="2B4AA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1.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  <w:lang w:eastAsia="zh-CN"/>
        </w:rPr>
        <w:t>湖州</w:t>
      </w:r>
      <w:r>
        <w:rPr>
          <w:rFonts w:hint="default" w:ascii="Times New Roman" w:hAnsi="Times New Roman" w:eastAsia="仿宋_GB2312" w:cs="Times New Roman"/>
          <w:color w:val="000000"/>
          <w:w w:val="98"/>
          <w:sz w:val="32"/>
          <w:szCs w:val="32"/>
        </w:rPr>
        <w:t>工匠”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培养项目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申报表（附件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）。</w:t>
      </w:r>
    </w:p>
    <w:p w14:paraId="4C016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2.业绩材料（附件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）。</w:t>
      </w:r>
    </w:p>
    <w:p w14:paraId="201F8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3.职业资格证书（职业技能等级证书）复印件（包含照片页、等级页和职业工种页）。</w:t>
      </w:r>
    </w:p>
    <w:p w14:paraId="4F193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4.业绩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佐证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材料汇总表（附件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）。</w:t>
      </w:r>
    </w:p>
    <w:p w14:paraId="4CC42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5.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业绩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佐证材料。</w:t>
      </w:r>
    </w:p>
    <w:p w14:paraId="417B1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（1）当选为县级及以上党代表、人大代表、政协委员，获得劳动模范、道德模范、优秀共产党员、先进工作者、优秀农民工等党委政府荣誉的证明材料。</w:t>
      </w:r>
    </w:p>
    <w:p w14:paraId="117AB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（2）获得县级及以上党委政府及部门的技能荣誉，入选县级及以上党委政府及部门人才培养项目等情况的证明材料。</w:t>
      </w:r>
    </w:p>
    <w:p w14:paraId="507BC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（3）参与技术革新攻关项目，解决本行业关键技术难题，掌握绝技绝活，取得先进操作法等技术技能成果的证明材料；获得科技进步奖、发明奖，以及获授权国家或国际发明、软著等知识产权等成果的证明材料；在有正式刊号期刊发表本职业专业论文，参与编写正式出版教材，参与编写国家、行业或“品字标”浙江制造标准等成果的证明材料。</w:t>
      </w:r>
    </w:p>
    <w:p w14:paraId="2A38A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-11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（4）</w:t>
      </w:r>
      <w:r>
        <w:rPr>
          <w:rFonts w:hint="default" w:ascii="Times New Roman" w:hAnsi="Times New Roman" w:eastAsia="仿宋_GB2312" w:cs="Times New Roman"/>
          <w:color w:val="000000"/>
          <w:spacing w:val="-11"/>
          <w:sz w:val="32"/>
          <w:szCs w:val="32"/>
          <w:lang w:bidi="ar-SA"/>
        </w:rPr>
        <w:t>本人在县级及以上职业技能竞赛中获奖情况的证明材料。</w:t>
      </w:r>
    </w:p>
    <w:p w14:paraId="52606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（5）建立技能大师工作室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、高技能人才（劳模）创新工作室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并开展工作的相关材料；培养选手在县级及以上职业技能竞赛中获奖，以及承担职业技能竞赛技术指导专家、裁判工作等情况证明材料；近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年，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带徒传技培养技能人才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并签署培养协议的证明材料。</w:t>
      </w:r>
    </w:p>
    <w:p w14:paraId="04028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（6）开展技能推广交流，在省内为社会提供技能服务的证明材料；开展校企合作，企业人员兼任院校技能导师、客座教师等证明材料。</w:t>
      </w:r>
    </w:p>
    <w:p w14:paraId="11D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bidi="ar-SA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eastAsia="zh-CN" w:bidi="ar-SA"/>
        </w:rPr>
        <w:t>申报</w:t>
      </w:r>
      <w:r>
        <w:rPr>
          <w:rFonts w:hint="default" w:ascii="Times New Roman" w:hAnsi="Times New Roman" w:eastAsia="楷体_GB2312" w:cs="Times New Roman"/>
          <w:b/>
          <w:bCs/>
          <w:color w:val="000000"/>
          <w:sz w:val="32"/>
          <w:szCs w:val="32"/>
          <w:lang w:bidi="ar-SA"/>
        </w:rPr>
        <w:t>单位提供以下材料</w:t>
      </w:r>
    </w:p>
    <w:p w14:paraId="26DD2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企业法人营业执照、事业单位法人证书等单位证照的复印件。</w:t>
      </w:r>
    </w:p>
    <w:p w14:paraId="2653F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4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701" w:right="1644" w:bottom="1701" w:left="1644" w:header="851" w:footer="1304" w:gutter="0"/>
          <w:pgNumType w:fmt="decimal"/>
          <w:cols w:space="0" w:num="1"/>
          <w:rtlGutter w:val="0"/>
          <w:docGrid w:type="linesAndChars" w:linePitch="305" w:charSpace="-1839"/>
        </w:sectPr>
      </w:pPr>
    </w:p>
    <w:p w14:paraId="414CF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</w:p>
    <w:p w14:paraId="35CA8DD3">
      <w:pPr>
        <w:pStyle w:val="5"/>
        <w:rPr>
          <w:rFonts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 w14:paraId="7FC8F40E">
      <w:pPr>
        <w:rPr>
          <w:rFonts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p w14:paraId="00DF0547">
      <w:pPr>
        <w:rPr>
          <w:lang w:val="en-US" w:eastAsia="zh-CN"/>
        </w:rPr>
      </w:pPr>
    </w:p>
    <w:p w14:paraId="7847167F">
      <w:pPr>
        <w:rPr>
          <w:rFonts w:hint="eastAsia"/>
        </w:rPr>
      </w:pPr>
    </w:p>
    <w:p w14:paraId="77E5A8DE">
      <w:pPr>
        <w:adjustRightInd w:val="0"/>
        <w:snapToGrid w:val="0"/>
        <w:spacing w:line="620" w:lineRule="exact"/>
        <w:jc w:val="center"/>
        <w:rPr>
          <w:rFonts w:hint="eastAsia" w:ascii="方正小标宋简体" w:eastAsia="方正小标宋简体"/>
          <w:bCs w:val="0"/>
          <w:color w:val="000000"/>
          <w:sz w:val="44"/>
          <w:szCs w:val="44"/>
          <w:u w:val="none" w:color="auto"/>
          <w:lang w:val="en-US" w:eastAsia="zh-CN"/>
        </w:rPr>
      </w:pPr>
      <w:r>
        <w:rPr>
          <w:rFonts w:hint="eastAsia" w:ascii="方正小标宋简体" w:eastAsia="方正小标宋简体"/>
          <w:bCs w:val="0"/>
          <w:color w:val="000000"/>
          <w:sz w:val="44"/>
          <w:szCs w:val="44"/>
          <w:u w:val="none" w:color="auto"/>
          <w:lang w:val="en-US" w:eastAsia="zh-CN"/>
        </w:rPr>
        <w:t>“湖州工匠”培养项目</w:t>
      </w:r>
    </w:p>
    <w:p w14:paraId="4D962DE8">
      <w:pPr>
        <w:adjustRightInd w:val="0"/>
        <w:snapToGrid w:val="0"/>
        <w:spacing w:line="620" w:lineRule="exact"/>
        <w:jc w:val="center"/>
        <w:rPr>
          <w:rFonts w:hint="eastAsia" w:ascii="方正小标宋简体" w:eastAsia="方正小标宋简体"/>
          <w:bCs w:val="0"/>
          <w:color w:val="000000"/>
          <w:sz w:val="44"/>
          <w:szCs w:val="44"/>
          <w:u w:val="none" w:color="auto"/>
          <w:lang w:val="en-US" w:eastAsia="zh-CN"/>
        </w:rPr>
      </w:pPr>
      <w:r>
        <w:rPr>
          <w:rFonts w:hint="eastAsia" w:ascii="方正小标宋简体" w:eastAsia="方正小标宋简体"/>
          <w:bCs w:val="0"/>
          <w:color w:val="000000"/>
          <w:sz w:val="44"/>
          <w:szCs w:val="44"/>
          <w:u w:val="none" w:color="auto"/>
          <w:lang w:val="en-US" w:eastAsia="zh-CN"/>
        </w:rPr>
        <w:t>申报表</w:t>
      </w:r>
    </w:p>
    <w:p w14:paraId="110FCDDC">
      <w:pPr>
        <w:jc w:val="center"/>
        <w:rPr>
          <w:rFonts w:hint="eastAsia"/>
          <w:b/>
          <w:bCs/>
          <w:sz w:val="48"/>
          <w:u w:val="none" w:color="auto"/>
        </w:rPr>
      </w:pPr>
    </w:p>
    <w:p w14:paraId="4A633DB2">
      <w:pPr>
        <w:jc w:val="center"/>
        <w:rPr>
          <w:b/>
          <w:bCs/>
          <w:sz w:val="48"/>
          <w:u w:val="none" w:color="auto"/>
        </w:rPr>
      </w:pPr>
    </w:p>
    <w:p w14:paraId="3E5C90E0">
      <w:pPr>
        <w:rPr>
          <w:rFonts w:hint="eastAsia"/>
          <w:b/>
          <w:bCs/>
          <w:sz w:val="48"/>
          <w:u w:val="none" w:color="auto"/>
        </w:rPr>
      </w:pPr>
    </w:p>
    <w:p w14:paraId="3FC4D2E7">
      <w:pPr>
        <w:spacing w:line="620" w:lineRule="exact"/>
        <w:ind w:firstLine="1920" w:firstLineChars="600"/>
        <w:rPr>
          <w:rFonts w:hint="eastAsia" w:ascii="黑体" w:eastAsia="黑体"/>
          <w:sz w:val="32"/>
          <w:u w:val="none" w:color="auto"/>
        </w:rPr>
      </w:pPr>
      <w:r>
        <w:rPr>
          <w:rFonts w:hint="eastAsia" w:ascii="黑体" w:eastAsia="黑体"/>
          <w:sz w:val="32"/>
          <w:u w:val="none" w:color="auto"/>
        </w:rPr>
        <w:t>姓    名</w:t>
      </w:r>
      <w:r>
        <w:rPr>
          <w:rFonts w:hint="eastAsia" w:ascii="黑体" w:eastAsia="黑体"/>
          <w:sz w:val="32"/>
          <w:u w:val="single" w:color="auto"/>
        </w:rPr>
        <w:t xml:space="preserve">                     </w:t>
      </w:r>
      <w:r>
        <w:rPr>
          <w:rFonts w:hint="eastAsia" w:ascii="黑体" w:eastAsia="黑体"/>
          <w:sz w:val="32"/>
          <w:u w:val="none" w:color="auto"/>
        </w:rPr>
        <w:t xml:space="preserve">  </w:t>
      </w:r>
    </w:p>
    <w:p w14:paraId="7D7F74D5">
      <w:pPr>
        <w:spacing w:line="620" w:lineRule="exact"/>
        <w:ind w:firstLine="1920" w:firstLineChars="600"/>
        <w:rPr>
          <w:rFonts w:hint="eastAsia" w:ascii="黑体" w:eastAsia="黑体"/>
          <w:sz w:val="32"/>
          <w:u w:val="none" w:color="auto"/>
        </w:rPr>
      </w:pPr>
    </w:p>
    <w:p w14:paraId="03B37D5D">
      <w:pPr>
        <w:spacing w:line="620" w:lineRule="exact"/>
        <w:ind w:firstLine="1920" w:firstLineChars="600"/>
        <w:rPr>
          <w:rFonts w:hint="eastAsia" w:ascii="黑体" w:eastAsia="黑体"/>
          <w:sz w:val="32"/>
          <w:u w:val="none" w:color="auto"/>
        </w:rPr>
      </w:pPr>
      <w:r>
        <w:rPr>
          <w:rFonts w:hint="eastAsia" w:ascii="黑体" w:eastAsia="黑体"/>
          <w:sz w:val="32"/>
          <w:u w:val="none" w:color="auto"/>
        </w:rPr>
        <w:t>工作单位</w:t>
      </w:r>
      <w:r>
        <w:rPr>
          <w:rFonts w:hint="eastAsia" w:ascii="黑体" w:eastAsia="黑体"/>
          <w:sz w:val="32"/>
          <w:u w:val="single" w:color="auto"/>
        </w:rPr>
        <w:t xml:space="preserve">                     </w:t>
      </w:r>
      <w:r>
        <w:rPr>
          <w:rFonts w:hint="eastAsia" w:ascii="黑体" w:eastAsia="黑体"/>
          <w:sz w:val="32"/>
          <w:u w:val="none" w:color="auto"/>
        </w:rPr>
        <w:t xml:space="preserve">  </w:t>
      </w:r>
    </w:p>
    <w:p w14:paraId="3EF3E132">
      <w:pPr>
        <w:spacing w:line="620" w:lineRule="exact"/>
        <w:ind w:firstLine="1920" w:firstLineChars="600"/>
        <w:rPr>
          <w:rFonts w:hint="eastAsia" w:ascii="黑体" w:eastAsia="黑体"/>
          <w:sz w:val="32"/>
          <w:u w:val="none" w:color="auto"/>
        </w:rPr>
      </w:pPr>
    </w:p>
    <w:p w14:paraId="68ED8054">
      <w:pPr>
        <w:pStyle w:val="5"/>
        <w:rPr>
          <w:rFonts w:hint="eastAsia"/>
        </w:rPr>
      </w:pPr>
    </w:p>
    <w:p w14:paraId="0E291D04">
      <w:pPr>
        <w:rPr>
          <w:rFonts w:hint="eastAsia"/>
          <w:sz w:val="32"/>
          <w:u w:val="none" w:color="auto"/>
        </w:rPr>
      </w:pPr>
    </w:p>
    <w:p w14:paraId="55E5A9B9">
      <w:pPr>
        <w:rPr>
          <w:rFonts w:hint="eastAsia"/>
          <w:sz w:val="32"/>
          <w:u w:val="none" w:color="auto"/>
        </w:rPr>
      </w:pPr>
    </w:p>
    <w:p w14:paraId="6E90AE1D">
      <w:pPr>
        <w:pStyle w:val="5"/>
        <w:rPr>
          <w:rFonts w:hint="eastAsia"/>
        </w:rPr>
      </w:pPr>
    </w:p>
    <w:p w14:paraId="51FD604E">
      <w:pPr>
        <w:rPr>
          <w:rFonts w:hint="eastAsia"/>
        </w:rPr>
      </w:pPr>
    </w:p>
    <w:p w14:paraId="5A1D0D52">
      <w:pPr>
        <w:pStyle w:val="2"/>
        <w:rPr>
          <w:rFonts w:hint="eastAsia"/>
        </w:rPr>
      </w:pPr>
    </w:p>
    <w:p w14:paraId="7A1DFB0D">
      <w:pPr>
        <w:pStyle w:val="2"/>
        <w:rPr>
          <w:rFonts w:hint="eastAsia"/>
        </w:rPr>
      </w:pPr>
    </w:p>
    <w:p w14:paraId="10B3AE02">
      <w:pPr>
        <w:pStyle w:val="2"/>
        <w:rPr>
          <w:rFonts w:hint="eastAsia"/>
        </w:rPr>
      </w:pPr>
    </w:p>
    <w:p w14:paraId="54DBF7CD">
      <w:pPr>
        <w:pStyle w:val="2"/>
        <w:rPr>
          <w:rFonts w:hint="eastAsia"/>
        </w:rPr>
      </w:pPr>
    </w:p>
    <w:p w14:paraId="2021C00C">
      <w:pPr>
        <w:jc w:val="center"/>
        <w:rPr>
          <w:rFonts w:hint="eastAsia" w:ascii="楷体_GB2312" w:eastAsia="楷体_GB2312"/>
          <w:bCs/>
          <w:spacing w:val="20"/>
          <w:sz w:val="32"/>
          <w:u w:val="none" w:color="auto"/>
        </w:rPr>
      </w:pPr>
      <w:r>
        <w:rPr>
          <w:rFonts w:hint="eastAsia" w:ascii="楷体_GB2312" w:eastAsia="楷体_GB2312"/>
          <w:bCs/>
          <w:spacing w:val="20"/>
          <w:sz w:val="32"/>
          <w:u w:val="none" w:color="auto"/>
          <w:lang w:val="en-US" w:eastAsia="zh-CN"/>
        </w:rPr>
        <w:t>湖州市人力资源和社会保障局   湖州市总工会</w:t>
      </w:r>
      <w:r>
        <w:rPr>
          <w:rFonts w:hint="eastAsia" w:ascii="楷体_GB2312" w:eastAsia="楷体_GB2312"/>
          <w:bCs/>
          <w:spacing w:val="20"/>
          <w:sz w:val="32"/>
          <w:u w:val="none" w:color="auto"/>
        </w:rPr>
        <w:t>制</w:t>
      </w:r>
    </w:p>
    <w:p w14:paraId="278AE3B7">
      <w:pPr>
        <w:spacing w:line="360" w:lineRule="auto"/>
        <w:jc w:val="center"/>
        <w:rPr>
          <w:rFonts w:hint="default" w:ascii="Times New Roman" w:hAnsi="Times New Roman" w:eastAsia="楷体_GB2312" w:cs="Times New Roman"/>
          <w:sz w:val="32"/>
          <w:szCs w:val="32"/>
          <w:u w:val="none" w:color="auto"/>
        </w:rPr>
      </w:pPr>
      <w:r>
        <w:rPr>
          <w:rFonts w:hint="default" w:ascii="Times New Roman" w:hAnsi="Times New Roman" w:eastAsia="楷体_GB2312" w:cs="Times New Roman"/>
          <w:sz w:val="32"/>
          <w:szCs w:val="32"/>
          <w:u w:val="none" w:color="auto"/>
        </w:rPr>
        <w:t xml:space="preserve">填报日期 </w:t>
      </w:r>
      <w:r>
        <w:rPr>
          <w:rFonts w:hint="eastAsia" w:eastAsia="楷体_GB2312" w:cs="Times New Roman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  <w:u w:val="none" w:color="auto"/>
          <w:lang w:val="en-US" w:eastAsia="zh-CN"/>
        </w:rPr>
        <w:t>202</w:t>
      </w:r>
      <w:r>
        <w:rPr>
          <w:rFonts w:hint="eastAsia" w:eastAsia="楷体_GB2312" w:cs="Times New Roman"/>
          <w:sz w:val="32"/>
          <w:szCs w:val="32"/>
          <w:u w:val="none" w:color="auto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32"/>
          <w:szCs w:val="32"/>
          <w:u w:val="none" w:color="auto"/>
        </w:rPr>
        <w:t>年</w:t>
      </w:r>
      <w:r>
        <w:rPr>
          <w:rFonts w:hint="eastAsia" w:eastAsia="楷体_GB2312" w:cs="Times New Roman"/>
          <w:sz w:val="32"/>
          <w:szCs w:val="32"/>
          <w:u w:val="none" w:color="auto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sz w:val="32"/>
          <w:szCs w:val="32"/>
          <w:u w:val="none" w:color="auto"/>
        </w:rPr>
        <w:t>月   日</w:t>
      </w:r>
    </w:p>
    <w:p w14:paraId="5D080E02">
      <w:pPr>
        <w:jc w:val="center"/>
        <w:rPr>
          <w:b/>
          <w:bCs/>
          <w:spacing w:val="20"/>
          <w:sz w:val="32"/>
          <w:u w:val="none" w:color="auto"/>
        </w:rPr>
      </w:pPr>
    </w:p>
    <w:tbl>
      <w:tblPr>
        <w:tblStyle w:val="6"/>
        <w:tblW w:w="883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1532"/>
        <w:gridCol w:w="1245"/>
        <w:gridCol w:w="1189"/>
        <w:gridCol w:w="1173"/>
        <w:gridCol w:w="1904"/>
        <w:gridCol w:w="1795"/>
      </w:tblGrid>
      <w:tr w14:paraId="54F97B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23" w:hRule="exact"/>
          <w:jc w:val="center"/>
        </w:trPr>
        <w:tc>
          <w:tcPr>
            <w:tcW w:w="1532" w:type="dxa"/>
            <w:noWrap w:val="0"/>
            <w:vAlign w:val="center"/>
          </w:tcPr>
          <w:p w14:paraId="26967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姓  名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 w14:paraId="5ACF0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10979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性别</w:t>
            </w:r>
          </w:p>
        </w:tc>
        <w:tc>
          <w:tcPr>
            <w:tcW w:w="1904" w:type="dxa"/>
            <w:noWrap w:val="0"/>
            <w:vAlign w:val="center"/>
          </w:tcPr>
          <w:p w14:paraId="22C13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795" w:type="dxa"/>
            <w:vMerge w:val="restart"/>
            <w:noWrap w:val="0"/>
            <w:vAlign w:val="center"/>
          </w:tcPr>
          <w:p w14:paraId="3C095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正面免冠</w:t>
            </w:r>
          </w:p>
          <w:p w14:paraId="19A4B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电子照片</w:t>
            </w:r>
          </w:p>
          <w:p w14:paraId="6A63B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（2寸）</w:t>
            </w:r>
          </w:p>
        </w:tc>
      </w:tr>
      <w:tr w14:paraId="669A29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23" w:hRule="exact"/>
          <w:jc w:val="center"/>
        </w:trPr>
        <w:tc>
          <w:tcPr>
            <w:tcW w:w="1532" w:type="dxa"/>
            <w:noWrap w:val="0"/>
            <w:vAlign w:val="center"/>
          </w:tcPr>
          <w:p w14:paraId="4F208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籍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lang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贯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 w14:paraId="77DE2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8DF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政治面貌</w:t>
            </w:r>
          </w:p>
        </w:tc>
        <w:tc>
          <w:tcPr>
            <w:tcW w:w="1904" w:type="dxa"/>
            <w:noWrap w:val="0"/>
            <w:vAlign w:val="center"/>
          </w:tcPr>
          <w:p w14:paraId="4D022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795" w:type="dxa"/>
            <w:vMerge w:val="continue"/>
            <w:noWrap w:val="0"/>
            <w:vAlign w:val="center"/>
          </w:tcPr>
          <w:p w14:paraId="78BA495E"/>
        </w:tc>
      </w:tr>
      <w:tr w14:paraId="45605F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23" w:hRule="exact"/>
          <w:jc w:val="center"/>
        </w:trPr>
        <w:tc>
          <w:tcPr>
            <w:tcW w:w="1532" w:type="dxa"/>
            <w:noWrap w:val="0"/>
            <w:vAlign w:val="center"/>
          </w:tcPr>
          <w:p w14:paraId="7BCF3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身份证号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 w14:paraId="2D336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75BFF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年龄</w:t>
            </w:r>
          </w:p>
        </w:tc>
        <w:tc>
          <w:tcPr>
            <w:tcW w:w="1904" w:type="dxa"/>
            <w:noWrap w:val="0"/>
            <w:vAlign w:val="center"/>
          </w:tcPr>
          <w:p w14:paraId="4A9E0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795" w:type="dxa"/>
            <w:vMerge w:val="continue"/>
            <w:noWrap w:val="0"/>
            <w:vAlign w:val="center"/>
          </w:tcPr>
          <w:p w14:paraId="7155D070"/>
        </w:tc>
      </w:tr>
      <w:tr w14:paraId="4E0D0B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51" w:hRule="exact"/>
          <w:jc w:val="center"/>
        </w:trPr>
        <w:tc>
          <w:tcPr>
            <w:tcW w:w="1532" w:type="dxa"/>
            <w:noWrap w:val="0"/>
            <w:vAlign w:val="center"/>
          </w:tcPr>
          <w:p w14:paraId="08761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最高学历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 w14:paraId="37D5D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759BD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最高学历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eastAsia="zh-CN" w:bidi="ar-SA"/>
              </w:rPr>
              <w:t>毕业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院校</w:t>
            </w:r>
          </w:p>
        </w:tc>
        <w:tc>
          <w:tcPr>
            <w:tcW w:w="1904" w:type="dxa"/>
            <w:noWrap w:val="0"/>
            <w:vAlign w:val="center"/>
          </w:tcPr>
          <w:p w14:paraId="2EE9D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795" w:type="dxa"/>
            <w:vMerge w:val="continue"/>
            <w:noWrap w:val="0"/>
            <w:vAlign w:val="center"/>
          </w:tcPr>
          <w:p w14:paraId="0671B376"/>
        </w:tc>
      </w:tr>
      <w:tr w14:paraId="63DEEE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23" w:hRule="exact"/>
          <w:jc w:val="center"/>
        </w:trPr>
        <w:tc>
          <w:tcPr>
            <w:tcW w:w="1532" w:type="dxa"/>
            <w:noWrap w:val="0"/>
            <w:vAlign w:val="center"/>
          </w:tcPr>
          <w:p w14:paraId="674B0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手机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 w:bidi="ar-SA"/>
              </w:rPr>
              <w:t>号码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 w14:paraId="722CE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25C82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电子邮箱</w:t>
            </w:r>
          </w:p>
        </w:tc>
        <w:tc>
          <w:tcPr>
            <w:tcW w:w="3699" w:type="dxa"/>
            <w:gridSpan w:val="2"/>
            <w:noWrap w:val="0"/>
            <w:vAlign w:val="center"/>
          </w:tcPr>
          <w:p w14:paraId="16C96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389185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23" w:hRule="exact"/>
          <w:jc w:val="center"/>
        </w:trPr>
        <w:tc>
          <w:tcPr>
            <w:tcW w:w="1532" w:type="dxa"/>
            <w:noWrap w:val="0"/>
            <w:vAlign w:val="center"/>
          </w:tcPr>
          <w:p w14:paraId="4C9B5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职业（工种）及等级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7C8D8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6D2F79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23" w:hRule="exact"/>
          <w:jc w:val="center"/>
        </w:trPr>
        <w:tc>
          <w:tcPr>
            <w:tcW w:w="1532" w:type="dxa"/>
            <w:noWrap w:val="0"/>
            <w:vAlign w:val="center"/>
          </w:tcPr>
          <w:p w14:paraId="400D5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专业分类</w:t>
            </w:r>
          </w:p>
        </w:tc>
        <w:tc>
          <w:tcPr>
            <w:tcW w:w="2434" w:type="dxa"/>
            <w:gridSpan w:val="2"/>
            <w:noWrap w:val="0"/>
            <w:vAlign w:val="center"/>
          </w:tcPr>
          <w:p w14:paraId="2746D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59B3D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研究方向</w:t>
            </w:r>
          </w:p>
        </w:tc>
        <w:tc>
          <w:tcPr>
            <w:tcW w:w="3699" w:type="dxa"/>
            <w:gridSpan w:val="2"/>
            <w:noWrap w:val="0"/>
            <w:vAlign w:val="center"/>
          </w:tcPr>
          <w:p w14:paraId="1C703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79DBBD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1532" w:type="dxa"/>
            <w:noWrap w:val="0"/>
            <w:vAlign w:val="center"/>
          </w:tcPr>
          <w:p w14:paraId="765F3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pacing w:val="-4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 w:val="24"/>
                <w:lang w:bidi="ar-SA"/>
              </w:rPr>
              <w:t>及</w:t>
            </w:r>
          </w:p>
          <w:p w14:paraId="40AA3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4"/>
                <w:sz w:val="24"/>
                <w:lang w:bidi="ar-SA"/>
              </w:rPr>
              <w:t>岗位职务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79A5E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0AF632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1532" w:type="dxa"/>
            <w:noWrap w:val="0"/>
            <w:vAlign w:val="center"/>
          </w:tcPr>
          <w:p w14:paraId="0EC75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单位统一社会信用代码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49743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214428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1532" w:type="dxa"/>
            <w:noWrap w:val="0"/>
            <w:vAlign w:val="center"/>
          </w:tcPr>
          <w:p w14:paraId="5AFF4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单位通讯地址及邮编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51AE4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3E9FF6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777" w:type="dxa"/>
            <w:gridSpan w:val="2"/>
            <w:noWrap w:val="0"/>
            <w:vAlign w:val="center"/>
          </w:tcPr>
          <w:p w14:paraId="5EA61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单位类型</w:t>
            </w:r>
          </w:p>
        </w:tc>
        <w:tc>
          <w:tcPr>
            <w:tcW w:w="6061" w:type="dxa"/>
            <w:gridSpan w:val="4"/>
            <w:noWrap w:val="0"/>
            <w:vAlign w:val="center"/>
          </w:tcPr>
          <w:p w14:paraId="0FADA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4F4E25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777" w:type="dxa"/>
            <w:gridSpan w:val="2"/>
            <w:noWrap w:val="0"/>
            <w:vAlign w:val="center"/>
          </w:tcPr>
          <w:p w14:paraId="12B3A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单位性质</w:t>
            </w:r>
          </w:p>
        </w:tc>
        <w:tc>
          <w:tcPr>
            <w:tcW w:w="6061" w:type="dxa"/>
            <w:gridSpan w:val="4"/>
            <w:noWrap w:val="0"/>
            <w:vAlign w:val="center"/>
          </w:tcPr>
          <w:p w14:paraId="41E5A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204C55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777" w:type="dxa"/>
            <w:gridSpan w:val="2"/>
            <w:noWrap w:val="0"/>
            <w:vAlign w:val="center"/>
          </w:tcPr>
          <w:p w14:paraId="7EE4B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所属行业</w:t>
            </w:r>
          </w:p>
        </w:tc>
        <w:tc>
          <w:tcPr>
            <w:tcW w:w="6061" w:type="dxa"/>
            <w:gridSpan w:val="4"/>
            <w:noWrap w:val="0"/>
            <w:vAlign w:val="center"/>
          </w:tcPr>
          <w:p w14:paraId="15CB2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31B155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777" w:type="dxa"/>
            <w:gridSpan w:val="2"/>
            <w:noWrap w:val="0"/>
            <w:vAlign w:val="center"/>
          </w:tcPr>
          <w:p w14:paraId="03B62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是否属于我省</w:t>
            </w:r>
          </w:p>
          <w:p w14:paraId="778BD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十大标志性产业</w:t>
            </w:r>
          </w:p>
        </w:tc>
        <w:tc>
          <w:tcPr>
            <w:tcW w:w="6061" w:type="dxa"/>
            <w:gridSpan w:val="4"/>
            <w:noWrap w:val="0"/>
            <w:vAlign w:val="center"/>
          </w:tcPr>
          <w:p w14:paraId="513B3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32D2FC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2777" w:type="dxa"/>
            <w:gridSpan w:val="2"/>
            <w:noWrap w:val="0"/>
            <w:vAlign w:val="center"/>
          </w:tcPr>
          <w:p w14:paraId="4C538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是否属于省政府公布我省</w:t>
            </w:r>
          </w:p>
          <w:p w14:paraId="2BC17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spacing w:line="24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制造业高质量发展企业</w:t>
            </w:r>
          </w:p>
        </w:tc>
        <w:tc>
          <w:tcPr>
            <w:tcW w:w="6061" w:type="dxa"/>
            <w:gridSpan w:val="4"/>
            <w:noWrap w:val="0"/>
            <w:vAlign w:val="center"/>
          </w:tcPr>
          <w:p w14:paraId="7D184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0066FF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532" w:type="dxa"/>
            <w:noWrap w:val="0"/>
            <w:vAlign w:val="center"/>
          </w:tcPr>
          <w:p w14:paraId="6824C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>个人简历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63A98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  <w:p w14:paraId="301F6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eastAsia="zh-CN" w:bidi="ar-SA"/>
              </w:rPr>
            </w:pPr>
          </w:p>
          <w:p w14:paraId="2CEB3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  <w:p w14:paraId="71EC1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  <w:p w14:paraId="08F7E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  <w:p w14:paraId="4660080A">
            <w:pPr>
              <w:rPr>
                <w:rFonts w:hint="default"/>
              </w:rPr>
            </w:pPr>
          </w:p>
          <w:p w14:paraId="51690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  <w:p w14:paraId="013F0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5A8577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721" w:hRule="exact"/>
          <w:jc w:val="center"/>
        </w:trPr>
        <w:tc>
          <w:tcPr>
            <w:tcW w:w="8838" w:type="dxa"/>
            <w:gridSpan w:val="6"/>
            <w:noWrap w:val="0"/>
            <w:vAlign w:val="center"/>
          </w:tcPr>
          <w:p w14:paraId="2960F2A8">
            <w:pPr>
              <w:spacing w:line="320" w:lineRule="exact"/>
              <w:jc w:val="center"/>
              <w:rPr>
                <w:rFonts w:hint="eastAsia" w:ascii="黑体" w:eastAsia="黑体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黑体" w:eastAsia="黑体"/>
                <w:color w:val="000000"/>
                <w:kern w:val="2"/>
                <w:sz w:val="24"/>
                <w:lang w:val="en-US" w:eastAsia="zh-CN" w:bidi="ar-SA"/>
              </w:rPr>
              <w:t>培养计划</w:t>
            </w:r>
          </w:p>
          <w:p w14:paraId="7B5B7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eastAsia="仿宋_GB2312"/>
                <w:color w:val="000000"/>
                <w:kern w:val="2"/>
                <w:sz w:val="24"/>
                <w:lang w:val="en-US" w:eastAsia="zh-CN" w:bidi="ar-SA"/>
              </w:rPr>
              <w:t>（培养期：</w:t>
            </w:r>
            <w:r>
              <w:rPr>
                <w:rFonts w:ascii="Times New Roman" w:hAnsi="Times New Roman" w:eastAsia="仿宋_GB2312"/>
                <w:color w:val="000000"/>
                <w:kern w:val="2"/>
                <w:sz w:val="24"/>
                <w:lang w:val="en-US" w:eastAsia="zh-CN" w:bidi="ar-SA"/>
              </w:rPr>
              <w:t>202</w:t>
            </w:r>
            <w:r>
              <w:rPr>
                <w:rFonts w:hint="eastAsia" w:eastAsia="仿宋_GB2312"/>
                <w:color w:val="000000"/>
                <w:kern w:val="2"/>
                <w:sz w:val="24"/>
                <w:lang w:val="en-US" w:eastAsia="zh-CN" w:bidi="ar-SA"/>
              </w:rPr>
              <w:t>5</w:t>
            </w:r>
            <w:r>
              <w:rPr>
                <w:rFonts w:eastAsia="仿宋_GB2312"/>
                <w:color w:val="000000"/>
                <w:kern w:val="2"/>
                <w:sz w:val="24"/>
                <w:lang w:val="en-US" w:eastAsia="zh-CN" w:bidi="ar-SA"/>
              </w:rPr>
              <w:t>年</w:t>
            </w:r>
            <w:r>
              <w:rPr>
                <w:rFonts w:hint="eastAsia" w:eastAsia="仿宋_GB2312"/>
                <w:color w:val="000000"/>
                <w:kern w:val="2"/>
                <w:sz w:val="24"/>
                <w:lang w:val="en-US" w:eastAsia="zh-CN" w:bidi="ar-SA"/>
              </w:rPr>
              <w:t>4</w:t>
            </w:r>
            <w:r>
              <w:rPr>
                <w:rFonts w:eastAsia="仿宋_GB2312"/>
                <w:color w:val="000000"/>
                <w:kern w:val="2"/>
                <w:sz w:val="24"/>
                <w:lang w:val="en-US" w:eastAsia="zh-CN" w:bidi="ar-SA"/>
              </w:rPr>
              <w:t>月-</w:t>
            </w:r>
            <w:r>
              <w:rPr>
                <w:rFonts w:ascii="Times New Roman" w:hAnsi="Times New Roman" w:eastAsia="仿宋_GB2312"/>
                <w:color w:val="000000"/>
                <w:kern w:val="2"/>
                <w:sz w:val="24"/>
                <w:lang w:val="en-US" w:eastAsia="zh-CN" w:bidi="ar-SA"/>
              </w:rPr>
              <w:t>202</w:t>
            </w:r>
            <w:r>
              <w:rPr>
                <w:rFonts w:hint="eastAsia" w:eastAsia="仿宋_GB2312"/>
                <w:color w:val="000000"/>
                <w:kern w:val="2"/>
                <w:sz w:val="24"/>
                <w:lang w:val="en-US" w:eastAsia="zh-CN" w:bidi="ar-SA"/>
              </w:rPr>
              <w:t>6</w:t>
            </w:r>
            <w:r>
              <w:rPr>
                <w:rFonts w:eastAsia="仿宋_GB2312"/>
                <w:color w:val="000000"/>
                <w:kern w:val="2"/>
                <w:sz w:val="24"/>
                <w:lang w:val="en-US" w:eastAsia="zh-CN" w:bidi="ar-SA"/>
              </w:rPr>
              <w:t>年</w:t>
            </w:r>
            <w:r>
              <w:rPr>
                <w:rFonts w:hint="eastAsia" w:eastAsia="仿宋_GB2312"/>
                <w:color w:val="000000"/>
                <w:kern w:val="2"/>
                <w:sz w:val="24"/>
                <w:lang w:val="en-US" w:eastAsia="zh-CN" w:bidi="ar-SA"/>
              </w:rPr>
              <w:t>4</w:t>
            </w:r>
            <w:r>
              <w:rPr>
                <w:rFonts w:eastAsia="仿宋_GB2312"/>
                <w:color w:val="000000"/>
                <w:kern w:val="2"/>
                <w:sz w:val="24"/>
                <w:lang w:val="en-US" w:eastAsia="zh-CN" w:bidi="ar-SA"/>
              </w:rPr>
              <w:t>月，请制定具有明确量化指标的目标任务</w:t>
            </w:r>
            <w:r>
              <w:rPr>
                <w:rFonts w:hint="eastAsia" w:eastAsia="仿宋_GB2312"/>
                <w:color w:val="000000"/>
                <w:kern w:val="2"/>
                <w:sz w:val="24"/>
                <w:lang w:val="en-US" w:eastAsia="zh-CN" w:bidi="ar-SA"/>
              </w:rPr>
              <w:t>。</w:t>
            </w:r>
            <w:r>
              <w:rPr>
                <w:rFonts w:eastAsia="仿宋_GB2312"/>
                <w:color w:val="000000"/>
                <w:kern w:val="2"/>
                <w:sz w:val="24"/>
                <w:lang w:val="en-US" w:eastAsia="zh-CN" w:bidi="ar-SA"/>
              </w:rPr>
              <w:t>）</w:t>
            </w:r>
          </w:p>
        </w:tc>
      </w:tr>
      <w:tr w14:paraId="03B53C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417" w:hRule="atLeast"/>
          <w:jc w:val="center"/>
        </w:trPr>
        <w:tc>
          <w:tcPr>
            <w:tcW w:w="1532" w:type="dxa"/>
            <w:noWrap w:val="0"/>
            <w:vAlign w:val="center"/>
          </w:tcPr>
          <w:p w14:paraId="1FF1318A">
            <w:pPr>
              <w:spacing w:line="360" w:lineRule="exact"/>
              <w:jc w:val="center"/>
              <w:rPr>
                <w:rFonts w:eastAsia="仿宋_GB2312"/>
                <w:snapToGrid w:val="0"/>
                <w:color w:val="000000"/>
                <w:sz w:val="24"/>
              </w:rPr>
            </w:pPr>
            <w:r>
              <w:rPr>
                <w:rFonts w:hint="eastAsia" w:eastAsia="仿宋_GB2312"/>
                <w:snapToGrid w:val="0"/>
                <w:color w:val="000000"/>
                <w:sz w:val="24"/>
              </w:rPr>
              <w:t>技术</w:t>
            </w:r>
          </w:p>
          <w:p w14:paraId="305887B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bidi="ar-SA"/>
              </w:rPr>
            </w:pPr>
            <w:r>
              <w:rPr>
                <w:rFonts w:hint="eastAsia" w:eastAsia="仿宋_GB2312"/>
                <w:snapToGrid w:val="0"/>
                <w:color w:val="000000"/>
                <w:sz w:val="24"/>
              </w:rPr>
              <w:t>革新</w:t>
            </w:r>
            <w:r>
              <w:rPr>
                <w:rFonts w:eastAsia="仿宋_GB2312"/>
                <w:snapToGrid w:val="0"/>
                <w:color w:val="000000"/>
                <w:sz w:val="24"/>
              </w:rPr>
              <w:t>方面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7B23097A">
            <w:pPr>
              <w:spacing w:line="360" w:lineRule="exact"/>
              <w:jc w:val="center"/>
              <w:rPr>
                <w:rFonts w:hint="eastAsia" w:eastAsia="仿宋_GB2312"/>
                <w:snapToGrid w:val="0"/>
                <w:color w:val="000000"/>
                <w:sz w:val="24"/>
              </w:rPr>
            </w:pPr>
          </w:p>
        </w:tc>
      </w:tr>
      <w:tr w14:paraId="48392F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417" w:hRule="atLeast"/>
          <w:jc w:val="center"/>
        </w:trPr>
        <w:tc>
          <w:tcPr>
            <w:tcW w:w="1532" w:type="dxa"/>
            <w:noWrap w:val="0"/>
            <w:vAlign w:val="center"/>
          </w:tcPr>
          <w:p w14:paraId="4298DD08">
            <w:pPr>
              <w:spacing w:line="360" w:lineRule="exact"/>
              <w:jc w:val="center"/>
              <w:rPr>
                <w:rFonts w:eastAsia="仿宋_GB2312"/>
                <w:snapToGrid w:val="0"/>
                <w:color w:val="000000"/>
                <w:sz w:val="24"/>
              </w:rPr>
            </w:pPr>
            <w:r>
              <w:rPr>
                <w:rFonts w:hint="eastAsia" w:eastAsia="仿宋_GB2312"/>
                <w:snapToGrid w:val="0"/>
                <w:color w:val="000000"/>
                <w:sz w:val="24"/>
              </w:rPr>
              <w:t>人才</w:t>
            </w:r>
          </w:p>
          <w:p w14:paraId="1AB3637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bidi="ar-SA"/>
              </w:rPr>
            </w:pPr>
            <w:r>
              <w:rPr>
                <w:rFonts w:hint="eastAsia" w:eastAsia="仿宋_GB2312"/>
                <w:snapToGrid w:val="0"/>
                <w:color w:val="000000"/>
                <w:sz w:val="24"/>
              </w:rPr>
              <w:t>培养</w:t>
            </w:r>
            <w:r>
              <w:rPr>
                <w:rFonts w:eastAsia="仿宋_GB2312"/>
                <w:snapToGrid w:val="0"/>
                <w:color w:val="000000"/>
                <w:sz w:val="24"/>
              </w:rPr>
              <w:t>方面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36A243A8">
            <w:pPr>
              <w:spacing w:line="360" w:lineRule="exact"/>
              <w:jc w:val="center"/>
              <w:rPr>
                <w:rFonts w:hint="eastAsia" w:eastAsia="仿宋_GB2312"/>
                <w:snapToGrid w:val="0"/>
                <w:color w:val="000000"/>
                <w:sz w:val="24"/>
              </w:rPr>
            </w:pPr>
          </w:p>
        </w:tc>
      </w:tr>
      <w:tr w14:paraId="2413FE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417" w:hRule="atLeast"/>
          <w:jc w:val="center"/>
        </w:trPr>
        <w:tc>
          <w:tcPr>
            <w:tcW w:w="1532" w:type="dxa"/>
            <w:noWrap w:val="0"/>
            <w:vAlign w:val="center"/>
          </w:tcPr>
          <w:p w14:paraId="5E8FF36F">
            <w:pPr>
              <w:spacing w:line="360" w:lineRule="exact"/>
              <w:jc w:val="center"/>
              <w:rPr>
                <w:rFonts w:eastAsia="仿宋_GB2312"/>
                <w:snapToGrid w:val="0"/>
                <w:color w:val="000000"/>
                <w:sz w:val="24"/>
              </w:rPr>
            </w:pPr>
            <w:r>
              <w:rPr>
                <w:rFonts w:hint="eastAsia" w:eastAsia="仿宋_GB2312"/>
                <w:snapToGrid w:val="0"/>
                <w:color w:val="000000"/>
                <w:sz w:val="24"/>
              </w:rPr>
              <w:t>团队</w:t>
            </w:r>
          </w:p>
          <w:p w14:paraId="449DD16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lang w:bidi="ar-SA"/>
              </w:rPr>
            </w:pPr>
            <w:r>
              <w:rPr>
                <w:rFonts w:hint="eastAsia" w:eastAsia="仿宋_GB2312"/>
                <w:snapToGrid w:val="0"/>
                <w:color w:val="000000"/>
                <w:sz w:val="24"/>
              </w:rPr>
              <w:t>建设</w:t>
            </w:r>
            <w:r>
              <w:rPr>
                <w:rFonts w:eastAsia="仿宋_GB2312"/>
                <w:snapToGrid w:val="0"/>
                <w:color w:val="000000"/>
                <w:sz w:val="24"/>
              </w:rPr>
              <w:t>方面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1460EB75">
            <w:pPr>
              <w:spacing w:line="360" w:lineRule="exact"/>
              <w:jc w:val="center"/>
              <w:rPr>
                <w:rFonts w:hint="eastAsia" w:eastAsia="仿宋_GB2312"/>
                <w:snapToGrid w:val="0"/>
                <w:color w:val="000000"/>
                <w:sz w:val="24"/>
              </w:rPr>
            </w:pPr>
          </w:p>
        </w:tc>
      </w:tr>
      <w:tr w14:paraId="288446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309" w:hRule="atLeast"/>
          <w:jc w:val="center"/>
        </w:trPr>
        <w:tc>
          <w:tcPr>
            <w:tcW w:w="1532" w:type="dxa"/>
            <w:noWrap w:val="0"/>
            <w:vAlign w:val="center"/>
          </w:tcPr>
          <w:p w14:paraId="31431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libri" w:hAnsi="Calibri" w:eastAsia="仿宋_GB2312" w:cs="Times New Roman"/>
                <w:b w:val="0"/>
                <w:bCs w:val="0"/>
                <w:snapToGrid w:val="0"/>
                <w:color w:val="000000"/>
                <w:sz w:val="24"/>
                <w:lang w:bidi="ar-SA"/>
              </w:rPr>
            </w:pPr>
            <w:r>
              <w:rPr>
                <w:rFonts w:hint="eastAsia" w:ascii="Calibri" w:hAnsi="Calibri" w:eastAsia="仿宋_GB2312" w:cs="Times New Roman"/>
                <w:b w:val="0"/>
                <w:bCs w:val="0"/>
                <w:snapToGrid w:val="0"/>
                <w:color w:val="000000"/>
                <w:sz w:val="24"/>
                <w:lang w:bidi="ar-SA"/>
              </w:rPr>
              <w:t>申报单位</w:t>
            </w:r>
          </w:p>
          <w:p w14:paraId="3F1A1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-SA"/>
              </w:rPr>
            </w:pPr>
            <w:r>
              <w:rPr>
                <w:rFonts w:hint="eastAsia" w:ascii="Calibri" w:hAnsi="Calibri" w:eastAsia="仿宋_GB2312" w:cs="Times New Roman"/>
                <w:b w:val="0"/>
                <w:bCs w:val="0"/>
                <w:snapToGrid w:val="0"/>
                <w:color w:val="000000"/>
                <w:sz w:val="24"/>
                <w:lang w:bidi="ar-SA"/>
              </w:rPr>
              <w:t>意见</w:t>
            </w:r>
          </w:p>
        </w:tc>
        <w:tc>
          <w:tcPr>
            <w:tcW w:w="7306" w:type="dxa"/>
            <w:gridSpan w:val="5"/>
            <w:noWrap w:val="0"/>
            <w:vAlign w:val="center"/>
          </w:tcPr>
          <w:p w14:paraId="4FDCA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46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Cs w:val="32"/>
                <w:lang w:bidi="ar-SA"/>
              </w:rPr>
            </w:pPr>
          </w:p>
          <w:p w14:paraId="45F21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46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Cs w:val="32"/>
                <w:lang w:bidi="ar-SA"/>
              </w:rPr>
            </w:pPr>
          </w:p>
          <w:p w14:paraId="2410A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46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Cs w:val="32"/>
                <w:lang w:bidi="ar-SA"/>
              </w:rPr>
            </w:pPr>
          </w:p>
          <w:p w14:paraId="7F9D7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94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 xml:space="preserve">                                                   （公章）</w:t>
            </w:r>
          </w:p>
          <w:p w14:paraId="1A9B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525" w:rightChars="2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  <w:t xml:space="preserve">                                年    月    日</w:t>
            </w:r>
          </w:p>
          <w:p w14:paraId="3D205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right="525" w:rightChars="25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  <w:tr w14:paraId="0B5D71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151" w:hRule="atLeast"/>
          <w:jc w:val="center"/>
        </w:trPr>
        <w:tc>
          <w:tcPr>
            <w:tcW w:w="1532" w:type="dxa"/>
            <w:noWrap w:val="0"/>
            <w:vAlign w:val="center"/>
          </w:tcPr>
          <w:p w14:paraId="4C6BFE68">
            <w:pPr>
              <w:widowControl w:val="0"/>
              <w:spacing w:line="500" w:lineRule="exact"/>
              <w:jc w:val="center"/>
              <w:rPr>
                <w:rStyle w:val="7"/>
                <w:rFonts w:hint="eastAsia" w:ascii="仿宋_GB2312" w:eastAsia="仿宋_GB2312"/>
                <w:color w:val="000000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4"/>
                <w:lang w:val="en-US" w:eastAsia="zh-CN" w:bidi="ar-SA"/>
              </w:rPr>
              <w:t>汇总单位</w:t>
            </w:r>
          </w:p>
          <w:p w14:paraId="4D026C17">
            <w:pPr>
              <w:widowControl w:val="0"/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lang w:bidi="ar-SA"/>
              </w:rPr>
            </w:pPr>
            <w:r>
              <w:rPr>
                <w:rFonts w:hint="eastAsia" w:ascii="仿宋_GB2312" w:eastAsia="仿宋_GB2312"/>
                <w:color w:val="000000"/>
                <w:kern w:val="2"/>
                <w:sz w:val="24"/>
                <w:lang w:val="en-US" w:eastAsia="zh-CN" w:bidi="ar-SA"/>
              </w:rPr>
              <w:t>意见</w:t>
            </w:r>
          </w:p>
        </w:tc>
        <w:tc>
          <w:tcPr>
            <w:tcW w:w="3607" w:type="dxa"/>
            <w:gridSpan w:val="3"/>
            <w:noWrap w:val="0"/>
            <w:vAlign w:val="top"/>
          </w:tcPr>
          <w:p w14:paraId="4B05FF88">
            <w:pPr>
              <w:spacing w:line="500" w:lineRule="exact"/>
              <w:rPr>
                <w:rFonts w:hint="eastAsia" w:ascii="仿宋_GB2312" w:eastAsia="仿宋_GB2312"/>
                <w:sz w:val="24"/>
                <w:u w:val="none" w:color="auto"/>
              </w:rPr>
            </w:pPr>
          </w:p>
          <w:p w14:paraId="2784E0C0"/>
          <w:p w14:paraId="4CC8FC63"/>
          <w:p w14:paraId="63BEA33A"/>
          <w:p w14:paraId="7FB51213"/>
          <w:p w14:paraId="30994CF1"/>
          <w:p w14:paraId="31A66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eastAsia="仿宋_GB2312"/>
                <w:sz w:val="24"/>
                <w:u w:val="none" w:color="auto"/>
              </w:rPr>
            </w:pPr>
          </w:p>
          <w:p w14:paraId="295096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223" w:line="500" w:lineRule="exact"/>
              <w:jc w:val="right"/>
              <w:textAlignment w:val="auto"/>
              <w:rPr>
                <w:rFonts w:hint="eastAsia" w:ascii="仿宋_GB2312" w:eastAsia="仿宋_GB2312"/>
                <w:sz w:val="24"/>
                <w:u w:val="none" w:color="auto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u w:val="none" w:color="auto"/>
                <w:lang w:val="en-US" w:eastAsia="zh-CN"/>
              </w:rPr>
              <w:t xml:space="preserve">区县总工会  </w:t>
            </w:r>
          </w:p>
          <w:p w14:paraId="59B958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adjustRightInd/>
              <w:snapToGrid/>
              <w:spacing w:before="223" w:line="500" w:lineRule="exact"/>
              <w:jc w:val="right"/>
              <w:rPr>
                <w:rFonts w:hint="eastAsia" w:ascii="仿宋_GB2312" w:eastAsia="仿宋_GB2312"/>
                <w:sz w:val="24"/>
                <w:u w:val="none" w:color="auto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u w:val="none" w:color="auto"/>
                <w:lang w:val="en-US" w:eastAsia="zh-CN"/>
              </w:rPr>
              <w:t xml:space="preserve">（市产业工会）   </w:t>
            </w:r>
          </w:p>
          <w:p w14:paraId="65F44C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223" w:line="500" w:lineRule="exact"/>
              <w:ind w:left="0"/>
              <w:jc w:val="right"/>
              <w:textAlignment w:val="auto"/>
              <w:rPr>
                <w:rFonts w:hint="eastAsia" w:ascii="仿宋_GB2312" w:eastAsia="仿宋_GB2312"/>
                <w:sz w:val="24"/>
                <w:u w:val="none" w:color="auto"/>
              </w:rPr>
            </w:pPr>
            <w:r>
              <w:rPr>
                <w:rFonts w:hint="eastAsia" w:ascii="仿宋_GB2312" w:eastAsia="仿宋_GB2312"/>
                <w:sz w:val="24"/>
                <w:u w:val="none" w:color="auto"/>
              </w:rPr>
              <w:t xml:space="preserve">年  月  日  </w:t>
            </w:r>
          </w:p>
          <w:p w14:paraId="03AC9244">
            <w:pPr>
              <w:spacing w:line="500" w:lineRule="exact"/>
              <w:ind w:left="0" w:leftChars="0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  <w:tc>
          <w:tcPr>
            <w:tcW w:w="3699" w:type="dxa"/>
            <w:gridSpan w:val="2"/>
            <w:noWrap w:val="0"/>
            <w:vAlign w:val="top"/>
          </w:tcPr>
          <w:p w14:paraId="6DA40782">
            <w:pPr>
              <w:spacing w:line="500" w:lineRule="exact"/>
              <w:rPr>
                <w:rFonts w:hint="eastAsia" w:ascii="仿宋_GB2312" w:eastAsia="仿宋_GB2312"/>
                <w:sz w:val="24"/>
                <w:u w:val="none" w:color="auto"/>
              </w:rPr>
            </w:pPr>
          </w:p>
          <w:p w14:paraId="54AFD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eastAsia="仿宋_GB2312"/>
                <w:sz w:val="24"/>
                <w:u w:val="none" w:color="auto"/>
              </w:rPr>
            </w:pPr>
          </w:p>
          <w:p w14:paraId="63B16824"/>
          <w:p w14:paraId="51C08BD5"/>
          <w:p w14:paraId="70709AEC"/>
          <w:p w14:paraId="0F1C9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eastAsia="仿宋_GB2312"/>
                <w:sz w:val="24"/>
                <w:u w:val="none" w:color="auto"/>
              </w:rPr>
            </w:pPr>
          </w:p>
          <w:p w14:paraId="5C1F51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223" w:line="500" w:lineRule="exact"/>
              <w:ind w:left="0"/>
              <w:jc w:val="right"/>
              <w:textAlignment w:val="auto"/>
              <w:rPr>
                <w:rFonts w:hint="eastAsia" w:ascii="仿宋_GB2312" w:eastAsia="仿宋_GB2312"/>
                <w:sz w:val="24"/>
                <w:u w:val="none" w:color="auto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u w:val="none" w:color="auto"/>
                <w:lang w:val="en-US" w:eastAsia="zh-CN"/>
              </w:rPr>
              <w:t xml:space="preserve">区县人力社保局  </w:t>
            </w:r>
          </w:p>
          <w:p w14:paraId="06EC1D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223" w:line="500" w:lineRule="exact"/>
              <w:ind w:left="0"/>
              <w:jc w:val="right"/>
              <w:textAlignment w:val="auto"/>
              <w:rPr>
                <w:rFonts w:hint="eastAsia" w:ascii="仿宋_GB2312" w:eastAsia="仿宋_GB2312"/>
                <w:sz w:val="24"/>
                <w:u w:val="none" w:color="auto"/>
                <w:lang w:val="en-US" w:eastAsia="zh-CN"/>
              </w:rPr>
            </w:pPr>
          </w:p>
          <w:p w14:paraId="69593F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223" w:line="500" w:lineRule="exact"/>
              <w:ind w:left="0"/>
              <w:jc w:val="right"/>
              <w:textAlignment w:val="auto"/>
              <w:rPr>
                <w:rFonts w:hint="eastAsia" w:ascii="仿宋_GB2312" w:eastAsia="仿宋_GB2312"/>
                <w:sz w:val="24"/>
                <w:u w:val="none" w:color="auto"/>
              </w:rPr>
            </w:pPr>
            <w:r>
              <w:rPr>
                <w:rFonts w:hint="eastAsia" w:ascii="仿宋_GB2312" w:eastAsia="仿宋_GB2312"/>
                <w:sz w:val="24"/>
                <w:u w:val="none" w:color="auto"/>
              </w:rPr>
              <w:t xml:space="preserve">年  月  日  </w:t>
            </w:r>
          </w:p>
          <w:p w14:paraId="3210E6B3">
            <w:pPr>
              <w:spacing w:line="500" w:lineRule="exact"/>
              <w:ind w:left="0" w:leftChars="0"/>
              <w:rPr>
                <w:rFonts w:hint="default" w:ascii="Times New Roman" w:hAnsi="Times New Roman" w:eastAsia="仿宋_GB2312" w:cs="Times New Roman"/>
                <w:color w:val="000000"/>
                <w:sz w:val="24"/>
                <w:lang w:bidi="ar-SA"/>
              </w:rPr>
            </w:pPr>
          </w:p>
        </w:tc>
      </w:tr>
    </w:tbl>
    <w:p w14:paraId="417BFAF7">
      <w:pPr>
        <w:rPr>
          <w:b/>
          <w:bCs/>
          <w:spacing w:val="20"/>
          <w:sz w:val="32"/>
          <w:u w:val="none" w:color="auto"/>
        </w:rPr>
        <w:sectPr>
          <w:pgSz w:w="11906" w:h="16838"/>
          <w:pgMar w:top="1440" w:right="1803" w:bottom="1440" w:left="1803" w:header="851" w:footer="1502" w:gutter="0"/>
          <w:pgNumType w:fmt="decimal"/>
          <w:cols w:space="720" w:num="1"/>
          <w:rtlGutter w:val="0"/>
          <w:docGrid w:type="lines" w:linePitch="319" w:charSpace="0"/>
        </w:sectPr>
      </w:pPr>
    </w:p>
    <w:p w14:paraId="4D8E1B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简体" w:eastAsia="方正小标宋简体"/>
          <w:bCs w:val="0"/>
          <w:color w:val="000000"/>
          <w:sz w:val="44"/>
          <w:szCs w:val="44"/>
          <w:u w:val="none" w:color="auto"/>
          <w:lang w:val="en-US" w:eastAsia="zh-CN"/>
        </w:rPr>
      </w:pPr>
    </w:p>
    <w:p w14:paraId="685EE7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简体" w:eastAsia="方正小标宋简体"/>
          <w:bCs w:val="0"/>
          <w:color w:val="000000"/>
          <w:sz w:val="44"/>
          <w:szCs w:val="44"/>
          <w:u w:val="none" w:color="auto"/>
        </w:rPr>
      </w:pPr>
      <w:r>
        <w:rPr>
          <w:rFonts w:hint="eastAsia" w:ascii="方正小标宋简体" w:eastAsia="方正小标宋简体"/>
          <w:bCs w:val="0"/>
          <w:color w:val="000000"/>
          <w:sz w:val="44"/>
          <w:szCs w:val="44"/>
          <w:u w:val="none" w:color="auto"/>
          <w:lang w:val="en-US" w:eastAsia="zh-CN"/>
        </w:rPr>
        <w:t>“湖州工匠”申报表</w:t>
      </w:r>
      <w:r>
        <w:rPr>
          <w:rFonts w:hint="eastAsia" w:ascii="方正小标宋简体" w:eastAsia="方正小标宋简体"/>
          <w:bCs w:val="0"/>
          <w:color w:val="000000"/>
          <w:sz w:val="44"/>
          <w:szCs w:val="44"/>
          <w:u w:val="none" w:color="auto"/>
        </w:rPr>
        <w:t>填表说明</w:t>
      </w:r>
    </w:p>
    <w:p w14:paraId="729B3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70" w:lineRule="exact"/>
        <w:ind w:firstLine="560" w:firstLineChars="200"/>
        <w:textAlignment w:val="auto"/>
        <w:rPr>
          <w:rFonts w:eastAsia="仿宋_GB2312"/>
          <w:sz w:val="28"/>
          <w:szCs w:val="28"/>
          <w:u w:val="none" w:color="auto"/>
        </w:rPr>
      </w:pPr>
    </w:p>
    <w:p w14:paraId="1644D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-6"/>
          <w:sz w:val="32"/>
          <w:szCs w:val="32"/>
        </w:rPr>
        <w:t>一、本表用打印方式填写，使用仿宋小四号字，数字统一使用阿拉伯数字。</w:t>
      </w:r>
    </w:p>
    <w:p w14:paraId="48094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二、单位类型指部属单位、省属单位、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县属单位、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其他单位。</w:t>
      </w:r>
    </w:p>
    <w:p w14:paraId="798FA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三、单位性质指国有企业、民营企业、其他企业、事业单位、社会团体、其他。</w:t>
      </w:r>
    </w:p>
    <w:p w14:paraId="28CAA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四、所属行业包括农、林、牧、渔业，采矿业，制造业，电力、燃气及水的生产和供应业，建筑业，交通运输、仓储和邮政业，信息传输、计算机服务和软件业，批发和零售业，住宿和餐饮业，金融业，房地产业，租赁和商务服务业，科学研究、技术服务和地质勘查业，水利、环境和公共设施管理业，居民服务和其他服务业，教育，卫生、社会保障和社会福利业，文化、体育和娱乐业，公共管理和社会组织，其他。</w:t>
      </w:r>
    </w:p>
    <w:p w14:paraId="29DAB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五、数字安防、集成电路、网络通信、智能计算、生物医药、炼化一体化与新材料、节能与新能源汽车、智能装备、智能家居、现代纺织十大标志性产业。如属于，填写产业名称。</w:t>
      </w:r>
    </w:p>
    <w:p w14:paraId="5D53B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六、省政府公布的我省制造业高质量发展企业包括：省未来工厂、省级工业互联网平台、省雄鹰行动培育企业、省制造业单项冠军企业、省专精特新“小巨人”企业、省隐形冠军企业、省制造业亩均效益领跑企业、省制造业首台（套）企业。如属于，填写项目名称。</w:t>
      </w:r>
    </w:p>
    <w:p w14:paraId="1C244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七、职业（工种）和技能等级按照职业资格证书（职业技能等级证书）内容填写。</w:t>
      </w:r>
    </w:p>
    <w:p w14:paraId="7E292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八、简历从学徒或初中毕业填起，精确到月，不要有断档。</w:t>
      </w:r>
    </w:p>
    <w:p w14:paraId="6EBB8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九、培养计划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主要从技术革新、人才培养、团队建设、技能交流等方面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提出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 w:bidi="ar-SA"/>
        </w:rPr>
        <w:t>一年培养期内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具有明确量化指标的培养目标任务。</w:t>
      </w:r>
    </w:p>
    <w:p w14:paraId="45538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十、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签署意见栏必须填写明确意见，并加盖公章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  <w:lang w:eastAsia="zh-CN"/>
        </w:rPr>
        <w:t>。</w:t>
      </w:r>
    </w:p>
    <w:p w14:paraId="48860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十一、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none"/>
        </w:rPr>
        <w:t>此表请用A4双面打印；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-SA"/>
        </w:rPr>
        <w:t>填表说明不打印。</w:t>
      </w:r>
    </w:p>
    <w:p w14:paraId="21125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438C9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73C8B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1F532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64A4B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17638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39CED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0C8EC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603FA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2C6F8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0B1BA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05808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3B1A8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</w:t>
      </w:r>
    </w:p>
    <w:p w14:paraId="01C80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宋体" w:cs="宋体"/>
          <w:b/>
          <w:bCs/>
          <w:sz w:val="44"/>
          <w:szCs w:val="44"/>
          <w:u w:val="none" w:color="auto"/>
          <w:lang w:val="en-US" w:eastAsia="zh-CN" w:bidi="ar-SA"/>
        </w:rPr>
      </w:pPr>
    </w:p>
    <w:p w14:paraId="0A7FD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方正小标宋简体" w:eastAsia="方正小标宋简体" w:cs="Times New Roman"/>
          <w:color w:val="000000"/>
          <w:sz w:val="44"/>
          <w:szCs w:val="44"/>
          <w:u w:val="none" w:color="auto"/>
          <w:lang w:val="en-US" w:eastAsia="zh-CN" w:bidi="ar-SA"/>
        </w:rPr>
      </w:pPr>
      <w:r>
        <w:rPr>
          <w:rFonts w:hint="eastAsia" w:ascii="方正小标宋简体" w:eastAsia="方正小标宋简体" w:cs="Times New Roman"/>
          <w:b w:val="0"/>
          <w:bCs w:val="0"/>
          <w:color w:val="000000"/>
          <w:sz w:val="44"/>
          <w:szCs w:val="44"/>
          <w:u w:val="none" w:color="auto"/>
          <w:lang w:val="en-US" w:eastAsia="zh-CN" w:bidi="ar-SA"/>
        </w:rPr>
        <w:t>业绩材料格式要求</w:t>
      </w:r>
    </w:p>
    <w:p w14:paraId="5B23A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宋体" w:cs="宋体"/>
          <w:b/>
          <w:bCs/>
          <w:sz w:val="44"/>
          <w:szCs w:val="44"/>
          <w:u w:val="none" w:color="auto"/>
          <w:lang w:val="en-US" w:eastAsia="zh-CN" w:bidi="ar-SA"/>
        </w:rPr>
      </w:pPr>
    </w:p>
    <w:p w14:paraId="706FB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宋体" w:cs="宋体"/>
          <w:b/>
          <w:bCs/>
          <w:sz w:val="44"/>
          <w:szCs w:val="44"/>
          <w:u w:val="none" w:color="auto"/>
          <w:lang w:val="en-US" w:eastAsia="zh-CN" w:bidi="ar-SA"/>
        </w:rPr>
      </w:pPr>
      <w:r>
        <w:rPr>
          <w:rFonts w:hint="eastAsia" w:ascii="宋体" w:cs="宋体"/>
          <w:b/>
          <w:bCs/>
          <w:sz w:val="44"/>
          <w:szCs w:val="44"/>
          <w:u w:val="none" w:color="auto"/>
          <w:lang w:val="en-US" w:eastAsia="zh-CN" w:bidi="ar-SA"/>
        </w:rPr>
        <w:t>***同志（宋体二号加粗）简要业绩材料</w:t>
      </w:r>
    </w:p>
    <w:p w14:paraId="7AA08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u w:val="none" w:color="auto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sz w:val="32"/>
          <w:szCs w:val="32"/>
          <w:u w:val="none" w:color="auto"/>
          <w:lang w:val="en-US" w:eastAsia="zh-CN" w:bidi="ar-SA"/>
        </w:rPr>
        <w:t>单位及职务：（楷体</w:t>
      </w:r>
      <w:r>
        <w:rPr>
          <w:rFonts w:hint="default" w:ascii="Times New Roman" w:hAnsi="Times New Roman" w:cs="Times New Roman"/>
          <w:b/>
          <w:bCs/>
          <w:sz w:val="32"/>
          <w:szCs w:val="32"/>
          <w:u w:val="none" w:color="auto"/>
          <w:lang w:val="en-US" w:eastAsia="zh-CN" w:bidi="ar-SA"/>
        </w:rPr>
        <w:t xml:space="preserve"> </w:t>
      </w:r>
      <w:r>
        <w:rPr>
          <w:rFonts w:hint="default" w:ascii="Times New Roman" w:hAnsi="Times New Roman" w:eastAsia="楷体_GB2312" w:cs="Times New Roman"/>
          <w:sz w:val="32"/>
          <w:szCs w:val="32"/>
          <w:u w:val="none" w:color="auto"/>
          <w:lang w:val="en-US" w:eastAsia="zh-CN" w:bidi="ar-SA"/>
        </w:rPr>
        <w:t>GB2312，小二号）</w:t>
      </w:r>
    </w:p>
    <w:p w14:paraId="33BF5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第一段：个人基本情况、成长经历及曾获荣誉。</w:t>
      </w:r>
    </w:p>
    <w:p w14:paraId="3BB7B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第二段：取得的主要成绩（该部分对照遴选条件撰写，为事迹主体内容：1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掌握高超技能。</w:t>
      </w:r>
      <w:r>
        <w:rPr>
          <w:rFonts w:eastAsia="仿宋_GB2312"/>
          <w:sz w:val="32"/>
          <w:szCs w:val="32"/>
        </w:rPr>
        <w:t>所具备的技能、技艺在本行业、本领域处于领先水平，对标全市乃至全省处于一流水平，或在各级职业技能大赛中获得技术能手称号的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；2.体现领军作用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善于攻坚克难，运用个人技能、技艺和经验带领团队解决疑难和实际问题，或在技能岗位上创造了行业公认的先进操作法</w:t>
      </w: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；3.</w:t>
      </w:r>
      <w:r>
        <w:rPr>
          <w:rFonts w:eastAsia="仿宋_GB2312"/>
          <w:sz w:val="32"/>
          <w:szCs w:val="32"/>
        </w:rPr>
        <w:t>在解决关键性生产技术难题、推动产品质量明显提升、跟踪本行业技术前沿，推广先进适用技术等方面作出突出贡献，取得重要成果，产生显著经济效益，为本单位、本行业作出卓越贡献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。</w:t>
      </w:r>
    </w:p>
    <w:p w14:paraId="4D908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第三段：个人思想品德、工作作风等其他方面。</w:t>
      </w:r>
    </w:p>
    <w:p w14:paraId="000EA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620" w:lineRule="exact"/>
        <w:ind w:left="0" w:firstLine="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（正文采用仿宋</w:t>
      </w:r>
      <w:r>
        <w:rPr>
          <w:rFonts w:hint="eastAsia" w:ascii="方正小标宋简体" w:hAnsi="Calibri" w:eastAsia="方正小标宋简体" w:cs="Times New Roman"/>
          <w:color w:val="000000"/>
          <w:sz w:val="44"/>
          <w:szCs w:val="44"/>
          <w:u w:val="none" w:color="auto"/>
          <w:lang w:val="en-US" w:eastAsia="zh-CN" w:bidi="ar-SA"/>
        </w:rPr>
        <w:t>_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val="en-US" w:eastAsia="zh-CN" w:bidi="ar-SA"/>
        </w:rPr>
        <w:t>GB2312，三号，行距28磅，总字数不超过1000字）。</w:t>
      </w:r>
    </w:p>
    <w:p w14:paraId="7FCD3FC0">
      <w:pPr>
        <w:rPr>
          <w:rFonts w:hint="default"/>
          <w:lang w:val="en-US" w:eastAsia="zh-CN"/>
        </w:rPr>
      </w:pPr>
    </w:p>
    <w:p w14:paraId="0451F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560" w:firstLineChars="200"/>
        <w:textAlignment w:val="auto"/>
        <w:rPr>
          <w:rFonts w:hint="default" w:eastAsia="仿宋_GB2312"/>
          <w:color w:val="000000"/>
          <w:sz w:val="28"/>
          <w:szCs w:val="28"/>
          <w:u w:val="none"/>
        </w:rPr>
      </w:pPr>
    </w:p>
    <w:p w14:paraId="7A0AE601">
      <w:pPr>
        <w:rPr>
          <w:rFonts w:hint="eastAsia" w:eastAsia="黑体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bidi="ar-SA"/>
        </w:rPr>
        <w:br w:type="page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5</w:t>
      </w:r>
    </w:p>
    <w:p w14:paraId="542DC7E4">
      <w:pPr>
        <w:widowControl/>
        <w:adjustRightInd w:val="0"/>
        <w:snapToGrid w:val="0"/>
        <w:spacing w:line="620" w:lineRule="exact"/>
        <w:jc w:val="center"/>
        <w:rPr>
          <w:rFonts w:hint="eastAsia" w:ascii="方正小标宋简体" w:hAnsi="Calibri" w:eastAsia="方正小标宋简体" w:cs="Times New Roman"/>
          <w:bCs w:val="0"/>
          <w:color w:val="000000"/>
          <w:sz w:val="44"/>
          <w:szCs w:val="44"/>
          <w:lang w:bidi="ar-SA"/>
        </w:rPr>
      </w:pPr>
    </w:p>
    <w:p w14:paraId="2515B66B">
      <w:pPr>
        <w:widowControl/>
        <w:adjustRightInd w:val="0"/>
        <w:snapToGrid w:val="0"/>
        <w:spacing w:line="620" w:lineRule="exact"/>
        <w:jc w:val="center"/>
        <w:rPr>
          <w:rFonts w:hint="eastAsia" w:ascii="方正小标宋简体" w:hAnsi="Calibri" w:eastAsia="方正小标宋简体" w:cs="Times New Roman"/>
          <w:color w:val="000000"/>
          <w:sz w:val="44"/>
          <w:szCs w:val="44"/>
          <w:lang w:bidi="ar-SA"/>
        </w:rPr>
      </w:pPr>
      <w:r>
        <w:rPr>
          <w:rFonts w:hint="eastAsia" w:ascii="方正小标宋简体" w:hAnsi="Calibri" w:eastAsia="方正小标宋简体" w:cs="Times New Roman"/>
          <w:bCs w:val="0"/>
          <w:color w:val="000000"/>
          <w:sz w:val="44"/>
          <w:szCs w:val="44"/>
          <w:lang w:bidi="ar-SA"/>
        </w:rPr>
        <w:t>业绩佐证材料汇总表</w:t>
      </w:r>
    </w:p>
    <w:p w14:paraId="6CC4E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44"/>
          <w:szCs w:val="44"/>
          <w:u w:val="none" w:color="auto"/>
          <w:lang w:val="en-US" w:eastAsia="zh-CN" w:bidi="ar-SA"/>
        </w:rPr>
      </w:pPr>
    </w:p>
    <w:tbl>
      <w:tblPr>
        <w:tblStyle w:val="6"/>
        <w:tblW w:w="8798" w:type="dxa"/>
        <w:tblInd w:w="-2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6195"/>
        <w:gridCol w:w="2100"/>
      </w:tblGrid>
      <w:tr w14:paraId="3F1E1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56B438">
            <w:pPr>
              <w:spacing w:line="300" w:lineRule="exact"/>
              <w:jc w:val="center"/>
              <w:rPr>
                <w:rFonts w:hint="eastAsia" w:ascii="黑体" w:eastAsia="黑体" w:cs="Times New Roman"/>
                <w:sz w:val="22"/>
                <w:szCs w:val="22"/>
                <w:lang w:bidi="ar-SA"/>
              </w:rPr>
            </w:pPr>
            <w:r>
              <w:rPr>
                <w:rFonts w:hint="eastAsia" w:ascii="黑体" w:eastAsia="黑体" w:cs="Times New Roman"/>
                <w:sz w:val="22"/>
                <w:szCs w:val="22"/>
                <w:lang w:bidi="ar-SA"/>
              </w:rPr>
              <w:t>序号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5F364">
            <w:pPr>
              <w:spacing w:line="300" w:lineRule="exact"/>
              <w:jc w:val="center"/>
              <w:rPr>
                <w:rFonts w:hint="eastAsia" w:ascii="黑体" w:eastAsia="黑体" w:cs="Times New Roman"/>
                <w:sz w:val="22"/>
                <w:szCs w:val="22"/>
                <w:lang w:bidi="ar-SA"/>
              </w:rPr>
            </w:pPr>
            <w:r>
              <w:rPr>
                <w:rFonts w:hint="eastAsia" w:ascii="黑体" w:eastAsia="黑体" w:cs="Times New Roman"/>
                <w:sz w:val="22"/>
                <w:szCs w:val="22"/>
                <w:lang w:bidi="ar-SA"/>
              </w:rPr>
              <w:t>内        容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A091B1">
            <w:pPr>
              <w:spacing w:line="300" w:lineRule="exact"/>
              <w:jc w:val="center"/>
              <w:rPr>
                <w:rFonts w:hint="eastAsia" w:ascii="黑体" w:eastAsia="黑体" w:cs="Times New Roman"/>
                <w:sz w:val="22"/>
                <w:szCs w:val="22"/>
                <w:lang w:bidi="ar-SA"/>
              </w:rPr>
            </w:pPr>
            <w:r>
              <w:rPr>
                <w:rFonts w:hint="eastAsia" w:ascii="黑体" w:eastAsia="黑体" w:cs="Times New Roman"/>
                <w:sz w:val="22"/>
                <w:szCs w:val="22"/>
                <w:lang w:bidi="ar-SA"/>
              </w:rPr>
              <w:t>填写内容</w:t>
            </w:r>
          </w:p>
        </w:tc>
      </w:tr>
      <w:tr w14:paraId="0F7C3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6CC42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1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233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当选党代表、人大代表、政协委员，获得党委政府以及群团组织荣誉等情况。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839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（时间、颁发单位及荣誉名称）</w:t>
            </w:r>
          </w:p>
        </w:tc>
      </w:tr>
      <w:tr w14:paraId="5BD40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12196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2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3FC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获得县级及以上党委政府及部门的技能荣誉，入选县级及以上党委政府及部门人才培养项目等情况。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B680EB">
            <w:pPr>
              <w:spacing w:line="280" w:lineRule="exact"/>
              <w:jc w:val="center"/>
              <w:rPr>
                <w:rFonts w:hint="default" w:ascii="Times New Roman" w:hAnsi="Times New Roman" w:cs="Times New Roman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（时间、颁发单位及荣誉名称）</w:t>
            </w:r>
          </w:p>
        </w:tc>
      </w:tr>
      <w:tr w14:paraId="6DEA6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383FA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3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EE1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参与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 w:bidi="ar-SA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重大技术革新攻关项目，解决本行业关键技术难题，</w:t>
            </w: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掌握绝技绝活，取得先进操作法等技术技能成果情况。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524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（时间、认定单位及项目名称）</w:t>
            </w:r>
          </w:p>
        </w:tc>
      </w:tr>
      <w:tr w14:paraId="00B5B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16ADB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4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314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1" w:firstLine="11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获得科技进步奖、发明奖，以及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获授权国家或国际发明、软著等知识产权</w:t>
            </w: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9F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（时间、认定单位及项目名称）</w:t>
            </w:r>
          </w:p>
        </w:tc>
      </w:tr>
      <w:tr w14:paraId="573AE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D0112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5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177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在有正式刊号期刊发表本职业专业论文，参与编写正式出版教材，参与编写国家、行业或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lang w:bidi="ar-SA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品字标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lang w:bidi="ar-SA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浙江制造标准</w:t>
            </w: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等情况。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7E6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（时间、公布单位及项目名称）</w:t>
            </w:r>
          </w:p>
        </w:tc>
      </w:tr>
      <w:tr w14:paraId="697A4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14607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6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5A0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本人在县级及以上职业技能竞赛中获奖情况。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FD5EE4">
            <w:pPr>
              <w:jc w:val="center"/>
              <w:rPr>
                <w:rFonts w:hint="default" w:ascii="Times New Roman" w:hAnsi="Times New Roman" w:cs="Times New Roman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（时间、颁发单位及称号）</w:t>
            </w:r>
          </w:p>
        </w:tc>
      </w:tr>
      <w:tr w14:paraId="6CD94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B4965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7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EC5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建立技能大师工作室</w:t>
            </w:r>
            <w:r>
              <w:rPr>
                <w:rFonts w:hint="eastAsia" w:ascii="Times New Roman" w:hAnsi="Times New Roman" w:eastAsia="仿宋_GB2312" w:cs="Times New Roman"/>
                <w:sz w:val="22"/>
                <w:lang w:eastAsia="zh-CN" w:bidi="ar-SA"/>
              </w:rPr>
              <w:t>、高技能人才（劳模）创新工作室</w:t>
            </w: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的情况。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3A5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（时间、认定单位）</w:t>
            </w:r>
          </w:p>
        </w:tc>
      </w:tr>
      <w:tr w14:paraId="637BF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3C8DB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8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7A3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培养选手在县级及以上职业技能竞赛中获奖，以及承担县级及以上职业技能竞赛技术指导专家、裁判工作等情况。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2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（时间、单位及项目名称）</w:t>
            </w:r>
          </w:p>
        </w:tc>
      </w:tr>
      <w:tr w14:paraId="03B3F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3F1FE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9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FE9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近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 w:bidi="ar-SA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年，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 w:bidi="ar-SA"/>
              </w:rPr>
              <w:t>带徒传技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bidi="ar-SA"/>
              </w:rPr>
              <w:t>培养技能人才并签署培养协议</w:t>
            </w: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1FF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（时间、师徒协议及职业技能等级）</w:t>
            </w:r>
          </w:p>
        </w:tc>
      </w:tr>
      <w:tr w14:paraId="0059D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39625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10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517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开展技能推广交流，在省内为社会提供技能服务情况。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BD0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（时间、组织单位）</w:t>
            </w:r>
          </w:p>
        </w:tc>
      </w:tr>
      <w:tr w14:paraId="23A49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65152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11</w:t>
            </w:r>
          </w:p>
        </w:tc>
        <w:tc>
          <w:tcPr>
            <w:tcW w:w="6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772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开展校企合作，企业人员兼任院校技能导师、客座教师等情况。</w:t>
            </w:r>
          </w:p>
        </w:tc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26C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lang w:bidi="ar-SA"/>
              </w:rPr>
              <w:t>（时间、聘请单位）</w:t>
            </w:r>
          </w:p>
        </w:tc>
      </w:tr>
    </w:tbl>
    <w:p w14:paraId="5AF0EC45">
      <w:pPr>
        <w:spacing w:line="560" w:lineRule="exact"/>
        <w:rPr>
          <w:rFonts w:eastAsia="仿宋_GB2312"/>
          <w:sz w:val="32"/>
          <w:szCs w:val="32"/>
        </w:rPr>
      </w:pPr>
    </w:p>
    <w:p w14:paraId="4A2A5945">
      <w:pPr>
        <w:spacing w:line="560" w:lineRule="exact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</w:p>
    <w:p w14:paraId="5CA863C8">
      <w:pPr>
        <w:spacing w:line="560" w:lineRule="exact"/>
        <w:jc w:val="center"/>
        <w:rPr>
          <w:rFonts w:hint="eastAsia" w:ascii="宋体" w:cs="宋体"/>
          <w:sz w:val="44"/>
          <w:szCs w:val="44"/>
        </w:rPr>
      </w:pPr>
    </w:p>
    <w:p w14:paraId="00C102B0">
      <w:pPr>
        <w:spacing w:line="560" w:lineRule="exact"/>
        <w:jc w:val="center"/>
        <w:rPr>
          <w:rFonts w:hint="eastAsia" w:ascii="方正小标宋简体" w:eastAsia="方正小标宋简体" w:cs="宋体"/>
          <w:sz w:val="44"/>
          <w:szCs w:val="44"/>
        </w:rPr>
      </w:pPr>
      <w:r>
        <w:rPr>
          <w:rFonts w:hint="eastAsia" w:ascii="方正小标宋简体" w:eastAsia="方正小标宋简体" w:cs="宋体"/>
          <w:sz w:val="44"/>
          <w:szCs w:val="44"/>
        </w:rPr>
        <w:t>推荐函</w:t>
      </w:r>
      <w:r>
        <w:rPr>
          <w:rFonts w:hint="eastAsia" w:ascii="方正小标宋简体" w:eastAsia="方正小标宋简体" w:cs="楷体_GB2312"/>
          <w:sz w:val="44"/>
          <w:szCs w:val="44"/>
        </w:rPr>
        <w:t>（范例）</w:t>
      </w:r>
    </w:p>
    <w:p w14:paraId="6878DB0C">
      <w:pPr>
        <w:spacing w:line="560" w:lineRule="exact"/>
        <w:rPr>
          <w:b/>
          <w:bCs/>
          <w:sz w:val="44"/>
          <w:szCs w:val="44"/>
        </w:rPr>
      </w:pPr>
    </w:p>
    <w:p w14:paraId="7548E390">
      <w:pPr>
        <w:spacing w:line="56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市</w:t>
      </w:r>
      <w:r>
        <w:rPr>
          <w:rFonts w:eastAsia="仿宋_GB2312"/>
          <w:sz w:val="32"/>
          <w:szCs w:val="32"/>
        </w:rPr>
        <w:t>人力社保</w:t>
      </w:r>
      <w:r>
        <w:rPr>
          <w:rFonts w:hint="eastAsia" w:eastAsia="仿宋_GB2312"/>
          <w:sz w:val="32"/>
          <w:szCs w:val="32"/>
        </w:rPr>
        <w:t>局</w:t>
      </w:r>
      <w:r>
        <w:rPr>
          <w:rFonts w:eastAsia="仿宋_GB2312"/>
          <w:sz w:val="32"/>
          <w:szCs w:val="32"/>
        </w:rPr>
        <w:t>、</w:t>
      </w:r>
      <w:r>
        <w:rPr>
          <w:rFonts w:hint="eastAsia" w:eastAsia="仿宋_GB2312"/>
          <w:sz w:val="32"/>
          <w:szCs w:val="32"/>
        </w:rPr>
        <w:t>市</w:t>
      </w:r>
      <w:r>
        <w:rPr>
          <w:rFonts w:eastAsia="仿宋_GB2312"/>
          <w:sz w:val="32"/>
          <w:szCs w:val="32"/>
        </w:rPr>
        <w:t>总工会：</w:t>
      </w:r>
    </w:p>
    <w:p w14:paraId="25216675"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>根据《</w:t>
      </w:r>
      <w:r>
        <w:rPr>
          <w:rFonts w:hint="eastAsia" w:eastAsia="仿宋_GB2312"/>
          <w:color w:val="000000"/>
          <w:sz w:val="32"/>
          <w:szCs w:val="32"/>
          <w:highlight w:val="none"/>
        </w:rPr>
        <w:t>湖州市</w:t>
      </w:r>
      <w:r>
        <w:rPr>
          <w:rFonts w:eastAsia="仿宋_GB2312"/>
          <w:color w:val="000000"/>
          <w:sz w:val="32"/>
          <w:szCs w:val="32"/>
          <w:highlight w:val="none"/>
        </w:rPr>
        <w:t>人力资源和社会保障</w:t>
      </w:r>
      <w:r>
        <w:rPr>
          <w:rFonts w:hint="eastAsia" w:eastAsia="仿宋_GB2312"/>
          <w:color w:val="000000"/>
          <w:sz w:val="32"/>
          <w:szCs w:val="32"/>
          <w:highlight w:val="none"/>
        </w:rPr>
        <w:t>局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eastAsia="仿宋_GB2312"/>
          <w:color w:val="000000"/>
          <w:sz w:val="32"/>
          <w:szCs w:val="32"/>
          <w:highlight w:val="none"/>
        </w:rPr>
        <w:t>湖州市</w:t>
      </w:r>
      <w:r>
        <w:rPr>
          <w:rFonts w:eastAsia="仿宋_GB2312"/>
          <w:color w:val="000000"/>
          <w:sz w:val="32"/>
          <w:szCs w:val="32"/>
          <w:highlight w:val="none"/>
        </w:rPr>
        <w:t>总工会关于开展202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eastAsia="仿宋_GB2312"/>
          <w:color w:val="000000"/>
          <w:sz w:val="32"/>
          <w:szCs w:val="32"/>
          <w:highlight w:val="none"/>
        </w:rPr>
        <w:t>年</w:t>
      </w:r>
      <w:r>
        <w:rPr>
          <w:rFonts w:hint="eastAsia" w:eastAsia="仿宋_GB2312"/>
          <w:color w:val="000000"/>
          <w:sz w:val="32"/>
          <w:szCs w:val="32"/>
          <w:highlight w:val="none"/>
        </w:rPr>
        <w:t>“湖州工匠”</w:t>
      </w:r>
      <w:r>
        <w:rPr>
          <w:rFonts w:eastAsia="仿宋_GB2312"/>
          <w:color w:val="000000"/>
          <w:sz w:val="32"/>
          <w:szCs w:val="32"/>
          <w:highlight w:val="none"/>
        </w:rPr>
        <w:t>遴选工作的通知》（</w:t>
      </w:r>
      <w:r>
        <w:rPr>
          <w:rFonts w:hint="eastAsia" w:eastAsia="仿宋_GB2312"/>
          <w:color w:val="000000"/>
          <w:sz w:val="32"/>
          <w:szCs w:val="32"/>
          <w:highlight w:val="none"/>
        </w:rPr>
        <w:t>湖</w:t>
      </w:r>
      <w:r>
        <w:rPr>
          <w:rFonts w:eastAsia="仿宋_GB2312"/>
          <w:color w:val="000000"/>
          <w:sz w:val="32"/>
          <w:szCs w:val="32"/>
          <w:highlight w:val="none"/>
        </w:rPr>
        <w:t>人社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发</w:t>
      </w:r>
      <w:r>
        <w:rPr>
          <w:rFonts w:eastAsia="仿宋_GB2312"/>
          <w:color w:val="000000"/>
          <w:sz w:val="32"/>
          <w:szCs w:val="32"/>
          <w:highlight w:val="none"/>
        </w:rPr>
        <w:t>〔202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eastAsia="仿宋_GB2312"/>
          <w:color w:val="000000"/>
          <w:sz w:val="32"/>
          <w:szCs w:val="32"/>
          <w:highlight w:val="none"/>
        </w:rPr>
        <w:t>〕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eastAsia="仿宋_GB2312"/>
          <w:color w:val="000000"/>
          <w:sz w:val="32"/>
          <w:szCs w:val="32"/>
          <w:highlight w:val="none"/>
        </w:rPr>
        <w:t>号）要求，现将我单位推荐情况报告如下：</w:t>
      </w:r>
    </w:p>
    <w:p w14:paraId="5D153DB3"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黑体"/>
          <w:color w:val="000000"/>
          <w:sz w:val="32"/>
          <w:szCs w:val="32"/>
          <w:highlight w:val="none"/>
        </w:rPr>
        <w:t>一、基本情况。</w:t>
      </w:r>
      <w:r>
        <w:rPr>
          <w:rFonts w:eastAsia="仿宋_GB2312"/>
          <w:color w:val="000000"/>
          <w:sz w:val="32"/>
          <w:szCs w:val="32"/>
          <w:highlight w:val="none"/>
        </w:rPr>
        <w:t>根据推荐指导数，我单位推荐202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eastAsia="仿宋_GB2312"/>
          <w:color w:val="000000"/>
          <w:sz w:val="32"/>
          <w:szCs w:val="32"/>
          <w:highlight w:val="none"/>
        </w:rPr>
        <w:t>年</w:t>
      </w:r>
      <w:r>
        <w:rPr>
          <w:rFonts w:hint="eastAsia" w:eastAsia="仿宋_GB2312"/>
          <w:color w:val="000000"/>
          <w:sz w:val="32"/>
          <w:szCs w:val="32"/>
          <w:highlight w:val="none"/>
        </w:rPr>
        <w:t>“湖州工匠”</w:t>
      </w:r>
      <w:r>
        <w:rPr>
          <w:rFonts w:eastAsia="仿宋_GB2312"/>
          <w:color w:val="000000"/>
          <w:sz w:val="32"/>
          <w:szCs w:val="32"/>
          <w:highlight w:val="none"/>
        </w:rPr>
        <w:t>人选   名。所有对象均为一线在岗人员，符合</w:t>
      </w:r>
      <w:r>
        <w:rPr>
          <w:rFonts w:hint="eastAsia" w:eastAsia="仿宋_GB2312"/>
          <w:color w:val="000000"/>
          <w:sz w:val="32"/>
          <w:szCs w:val="32"/>
          <w:highlight w:val="none"/>
        </w:rPr>
        <w:t>距离</w:t>
      </w:r>
      <w:r>
        <w:rPr>
          <w:rFonts w:eastAsia="仿宋_GB2312"/>
          <w:color w:val="000000"/>
          <w:sz w:val="32"/>
          <w:szCs w:val="32"/>
          <w:highlight w:val="none"/>
        </w:rPr>
        <w:t>法定退休年龄</w:t>
      </w:r>
      <w:r>
        <w:rPr>
          <w:rFonts w:hint="eastAsia" w:eastAsia="仿宋_GB2312"/>
          <w:color w:val="000000"/>
          <w:sz w:val="32"/>
          <w:szCs w:val="32"/>
          <w:highlight w:val="none"/>
        </w:rPr>
        <w:t>5年</w:t>
      </w:r>
      <w:r>
        <w:rPr>
          <w:rFonts w:eastAsia="仿宋_GB2312"/>
          <w:color w:val="000000"/>
          <w:sz w:val="32"/>
          <w:szCs w:val="32"/>
          <w:highlight w:val="none"/>
        </w:rPr>
        <w:t>以</w:t>
      </w:r>
      <w:r>
        <w:rPr>
          <w:rFonts w:hint="eastAsia" w:eastAsia="仿宋_GB2312"/>
          <w:color w:val="000000"/>
          <w:sz w:val="32"/>
          <w:szCs w:val="32"/>
          <w:highlight w:val="none"/>
        </w:rPr>
        <w:t>上</w:t>
      </w:r>
      <w:r>
        <w:rPr>
          <w:rFonts w:eastAsia="仿宋_GB2312"/>
          <w:color w:val="000000"/>
          <w:sz w:val="32"/>
          <w:szCs w:val="32"/>
          <w:highlight w:val="none"/>
        </w:rPr>
        <w:t>且在</w:t>
      </w:r>
      <w:r>
        <w:rPr>
          <w:rFonts w:hint="eastAsia" w:eastAsia="仿宋_GB2312"/>
          <w:color w:val="000000"/>
          <w:sz w:val="32"/>
          <w:szCs w:val="32"/>
          <w:highlight w:val="none"/>
        </w:rPr>
        <w:t>湖</w:t>
      </w:r>
      <w:r>
        <w:rPr>
          <w:rFonts w:eastAsia="仿宋_GB2312"/>
          <w:color w:val="000000"/>
          <w:sz w:val="32"/>
          <w:szCs w:val="32"/>
          <w:highlight w:val="none"/>
        </w:rPr>
        <w:t>全职工作1年以上的要求。（如有不符，单独说明推荐情况）</w:t>
      </w:r>
    </w:p>
    <w:p w14:paraId="03CF9DB1"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黑体"/>
          <w:color w:val="000000"/>
          <w:sz w:val="32"/>
          <w:szCs w:val="32"/>
          <w:highlight w:val="none"/>
        </w:rPr>
        <w:t>二、人员结构。</w:t>
      </w:r>
      <w:r>
        <w:rPr>
          <w:rFonts w:eastAsia="仿宋_GB2312"/>
          <w:color w:val="000000"/>
          <w:sz w:val="32"/>
          <w:szCs w:val="32"/>
          <w:highlight w:val="none"/>
        </w:rPr>
        <w:t>其中企业技能人才    人，占比    %；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40</w:t>
      </w:r>
      <w:r>
        <w:rPr>
          <w:rFonts w:eastAsia="仿宋_GB2312"/>
          <w:color w:val="000000"/>
          <w:sz w:val="32"/>
          <w:szCs w:val="32"/>
          <w:highlight w:val="none"/>
        </w:rPr>
        <w:t>周岁及以下技能人才    人，占比    %；女性  人，占比  %。</w:t>
      </w:r>
    </w:p>
    <w:p w14:paraId="2AAF7C43">
      <w:pPr>
        <w:spacing w:line="560" w:lineRule="exact"/>
        <w:ind w:firstLine="640" w:firstLineChars="200"/>
        <w:jc w:val="left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黑体"/>
          <w:color w:val="000000"/>
          <w:sz w:val="32"/>
          <w:szCs w:val="32"/>
          <w:highlight w:val="none"/>
        </w:rPr>
        <w:t>三、其他情况</w:t>
      </w:r>
      <w:r>
        <w:rPr>
          <w:rFonts w:eastAsia="仿宋_GB2312"/>
          <w:color w:val="000000"/>
          <w:sz w:val="32"/>
          <w:szCs w:val="32"/>
          <w:highlight w:val="none"/>
        </w:rPr>
        <w:t>。</w:t>
      </w:r>
      <w:r>
        <w:rPr>
          <w:rFonts w:eastAsia="黑体"/>
          <w:color w:val="000000"/>
          <w:sz w:val="32"/>
          <w:szCs w:val="32"/>
          <w:highlight w:val="none"/>
        </w:rPr>
        <w:t>（</w:t>
      </w:r>
      <w:r>
        <w:rPr>
          <w:rFonts w:eastAsia="仿宋_GB2312"/>
          <w:color w:val="000000"/>
          <w:w w:val="98"/>
          <w:sz w:val="32"/>
          <w:szCs w:val="32"/>
          <w:highlight w:val="none"/>
        </w:rPr>
        <w:t>社保缴纳</w:t>
      </w:r>
      <w:r>
        <w:rPr>
          <w:rFonts w:hint="eastAsia" w:eastAsia="仿宋_GB2312"/>
          <w:color w:val="000000"/>
          <w:w w:val="98"/>
          <w:sz w:val="32"/>
          <w:szCs w:val="32"/>
          <w:highlight w:val="none"/>
          <w:lang w:eastAsia="zh-CN"/>
        </w:rPr>
        <w:t>、</w:t>
      </w:r>
      <w:r>
        <w:rPr>
          <w:rFonts w:hint="eastAsia" w:eastAsia="仿宋_GB2312"/>
          <w:color w:val="000000"/>
          <w:w w:val="98"/>
          <w:sz w:val="32"/>
          <w:szCs w:val="32"/>
          <w:highlight w:val="none"/>
          <w:lang w:val="en-US" w:eastAsia="zh-CN"/>
        </w:rPr>
        <w:t>违法违纪、征信</w:t>
      </w:r>
      <w:r>
        <w:rPr>
          <w:rFonts w:eastAsia="仿宋_GB2312"/>
          <w:color w:val="000000"/>
          <w:w w:val="98"/>
          <w:sz w:val="32"/>
          <w:szCs w:val="32"/>
          <w:highlight w:val="none"/>
        </w:rPr>
        <w:t>查询</w:t>
      </w:r>
      <w:r>
        <w:rPr>
          <w:rFonts w:hint="eastAsia" w:eastAsia="仿宋_GB2312"/>
          <w:color w:val="000000"/>
          <w:w w:val="98"/>
          <w:sz w:val="32"/>
          <w:szCs w:val="32"/>
          <w:highlight w:val="none"/>
          <w:lang w:eastAsia="zh-CN"/>
        </w:rPr>
        <w:t>，</w:t>
      </w:r>
      <w:r>
        <w:rPr>
          <w:rFonts w:eastAsia="仿宋_GB2312"/>
          <w:color w:val="000000"/>
          <w:w w:val="98"/>
          <w:sz w:val="32"/>
          <w:szCs w:val="32"/>
          <w:highlight w:val="none"/>
        </w:rPr>
        <w:t>评审、公示等）</w:t>
      </w:r>
    </w:p>
    <w:p w14:paraId="7008633F"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  <w:highlight w:val="none"/>
        </w:rPr>
      </w:pPr>
    </w:p>
    <w:p w14:paraId="55289409">
      <w:pPr>
        <w:overflowPunct w:val="0"/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>附件：1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000000"/>
          <w:sz w:val="32"/>
          <w:szCs w:val="32"/>
          <w:highlight w:val="none"/>
        </w:rPr>
        <w:t>“湖州工匠”</w:t>
      </w:r>
      <w:r>
        <w:rPr>
          <w:rFonts w:eastAsia="仿宋_GB2312"/>
          <w:color w:val="000000"/>
          <w:sz w:val="32"/>
          <w:szCs w:val="32"/>
          <w:highlight w:val="none"/>
        </w:rPr>
        <w:t>推荐人选情况汇总表</w:t>
      </w:r>
    </w:p>
    <w:p w14:paraId="0CC8BF16">
      <w:pPr>
        <w:overflowPunct w:val="0"/>
        <w:spacing w:line="560" w:lineRule="exact"/>
        <w:ind w:firstLine="1600" w:firstLineChars="50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>2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eastAsia" w:eastAsia="仿宋_GB2312"/>
          <w:color w:val="000000"/>
          <w:sz w:val="32"/>
          <w:szCs w:val="32"/>
          <w:highlight w:val="none"/>
        </w:rPr>
        <w:t>“湖州工匠”</w:t>
      </w:r>
      <w:r>
        <w:rPr>
          <w:rFonts w:eastAsia="仿宋_GB2312"/>
          <w:color w:val="000000"/>
          <w:sz w:val="32"/>
          <w:szCs w:val="32"/>
          <w:highlight w:val="none"/>
        </w:rPr>
        <w:t>推荐人选资格审核情况汇总表</w:t>
      </w:r>
    </w:p>
    <w:p w14:paraId="4F271359">
      <w:pPr>
        <w:overflowPunct w:val="0"/>
        <w:spacing w:line="560" w:lineRule="exact"/>
        <w:ind w:firstLine="640" w:firstLineChars="200"/>
        <w:rPr>
          <w:rFonts w:hint="default" w:eastAsia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eastAsia="仿宋_GB2312"/>
          <w:color w:val="000000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</w:rPr>
        <w:t xml:space="preserve">  </w:t>
      </w:r>
    </w:p>
    <w:p w14:paraId="7DA8B028">
      <w:pPr>
        <w:spacing w:line="560" w:lineRule="exact"/>
        <w:ind w:firstLine="4480" w:firstLineChars="1400"/>
        <w:rPr>
          <w:rFonts w:hint="eastAsia"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 xml:space="preserve">    </w:t>
      </w:r>
    </w:p>
    <w:p w14:paraId="5B019946">
      <w:pPr>
        <w:spacing w:line="560" w:lineRule="exact"/>
        <w:ind w:firstLine="5120" w:firstLineChars="1600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 xml:space="preserve"> 推荐单位（公章）</w:t>
      </w:r>
    </w:p>
    <w:p w14:paraId="3C6FED30">
      <w:pPr>
        <w:spacing w:line="560" w:lineRule="exact"/>
        <w:ind w:firstLine="5280" w:firstLineChars="1650"/>
        <w:rPr>
          <w:rFonts w:hint="eastAsia"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2"/>
          <w:szCs w:val="32"/>
          <w:highlight w:val="none"/>
        </w:rPr>
        <w:t>202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eastAsia="仿宋_GB2312"/>
          <w:color w:val="000000"/>
          <w:sz w:val="32"/>
          <w:szCs w:val="32"/>
          <w:highlight w:val="none"/>
        </w:rPr>
        <w:t>年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eastAsia="仿宋_GB2312"/>
          <w:color w:val="000000"/>
          <w:sz w:val="32"/>
          <w:szCs w:val="32"/>
          <w:highlight w:val="none"/>
        </w:rPr>
        <w:t>月  日</w:t>
      </w:r>
    </w:p>
    <w:p w14:paraId="7BA2C97D">
      <w:pPr>
        <w:spacing w:line="560" w:lineRule="exact"/>
        <w:rPr>
          <w:rFonts w:hint="eastAsia" w:ascii="仿宋_GB2312" w:eastAsia="仿宋_GB2312" w:cs="仿宋_GB2312"/>
          <w:sz w:val="32"/>
          <w:szCs w:val="32"/>
          <w:highlight w:val="yellow"/>
        </w:rPr>
        <w:sectPr>
          <w:footerReference r:id="rId6" w:type="default"/>
          <w:pgSz w:w="11906" w:h="16838"/>
          <w:pgMar w:top="1440" w:right="1803" w:bottom="1440" w:left="1803" w:header="851" w:footer="992" w:gutter="0"/>
          <w:cols w:space="720" w:num="1"/>
          <w:docGrid w:type="lines" w:linePitch="319" w:charSpace="0"/>
        </w:sectPr>
      </w:pPr>
    </w:p>
    <w:p w14:paraId="4623BD26">
      <w:pPr>
        <w:spacing w:line="60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附件1</w:t>
      </w:r>
    </w:p>
    <w:p w14:paraId="5EE4BC39">
      <w:pPr>
        <w:spacing w:line="60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p w14:paraId="7CD7E993">
      <w:pPr>
        <w:spacing w:line="60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2025年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“湖州工匠”推荐人选情况汇总表</w:t>
      </w:r>
    </w:p>
    <w:p w14:paraId="33EC5977">
      <w:pPr>
        <w:ind w:hanging="201"/>
        <w:rPr>
          <w:rFonts w:hint="eastAsia" w:ascii="宋体" w:cs="宋体"/>
          <w:b/>
          <w:bCs/>
          <w:sz w:val="44"/>
          <w:szCs w:val="44"/>
        </w:rPr>
      </w:pPr>
      <w:r>
        <w:rPr>
          <w:rFonts w:hint="eastAsia" w:ascii="仿宋_GB2312" w:eastAsia="仿宋_GB2312"/>
          <w:color w:val="000000"/>
          <w:sz w:val="24"/>
        </w:rPr>
        <w:t xml:space="preserve">推荐单位：（公章）                           </w:t>
      </w:r>
    </w:p>
    <w:tbl>
      <w:tblPr>
        <w:tblStyle w:val="6"/>
        <w:tblW w:w="1378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"/>
        <w:gridCol w:w="896"/>
        <w:gridCol w:w="381"/>
        <w:gridCol w:w="596"/>
        <w:gridCol w:w="1094"/>
        <w:gridCol w:w="938"/>
        <w:gridCol w:w="1426"/>
        <w:gridCol w:w="874"/>
        <w:gridCol w:w="874"/>
        <w:gridCol w:w="874"/>
        <w:gridCol w:w="874"/>
        <w:gridCol w:w="4621"/>
      </w:tblGrid>
      <w:tr w14:paraId="7A4351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5B8E2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AA978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4AE3F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112D6"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eastAsia="黑体"/>
                <w:color w:val="000000"/>
                <w:sz w:val="22"/>
                <w:szCs w:val="22"/>
              </w:rPr>
              <w:t>政治</w:t>
            </w:r>
          </w:p>
          <w:p w14:paraId="188395CC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黑体"/>
                <w:color w:val="000000"/>
                <w:sz w:val="22"/>
                <w:szCs w:val="22"/>
              </w:rPr>
              <w:t>面貌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63DB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8DB81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职业工种及等级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A5426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黑体"/>
                <w:color w:val="000000"/>
                <w:sz w:val="22"/>
                <w:szCs w:val="22"/>
              </w:rPr>
              <w:t>工作单位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1099D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岗位职务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B188E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单位类型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29774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eastAsia="黑体"/>
                <w:color w:val="000000"/>
                <w:sz w:val="22"/>
                <w:szCs w:val="22"/>
              </w:rPr>
              <w:t>单位性质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0AF28A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所属行业</w:t>
            </w: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6D732">
            <w:pPr>
              <w:widowControl/>
              <w:jc w:val="center"/>
              <w:textAlignment w:val="center"/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2"/>
                <w:szCs w:val="22"/>
              </w:rPr>
              <w:t>简要业绩（不超过200字）</w:t>
            </w:r>
          </w:p>
        </w:tc>
      </w:tr>
      <w:tr w14:paraId="5D6273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1DCF3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A44BA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0BAE2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3AE2A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70248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2509F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D1324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D1727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68676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FA0226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62BC8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1BEAC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</w:tr>
      <w:tr w14:paraId="2D40E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B892B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96950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5605D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F1D81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6679D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64926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D6277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86778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D311E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B8E439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F1C280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D2179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</w:tr>
      <w:tr w14:paraId="2A0BA6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890A1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22C2D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4F562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2CB35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C7286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5AC8F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67CB8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342CF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2B721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63F935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6E31EA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241C5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</w:tr>
      <w:tr w14:paraId="357F1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1FD7C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F72A7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EAE7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078E1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2FE0C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842F5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34EB8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185B3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16759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205876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CFFE65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A393A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</w:tr>
      <w:tr w14:paraId="2FE349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3B5E8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E337B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6E401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B7C08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30B49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17EB6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57C40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B0F6B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17F5D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28EB71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33814B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D1A51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</w:tr>
      <w:tr w14:paraId="47EB0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C0B32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F1ACD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9AD47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7CE57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3A443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42CB1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123A7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2E747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F3F67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7732C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F82B0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1999D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</w:tr>
      <w:tr w14:paraId="4E6B2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7FDAD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85F69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FDA9A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944CB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46C9B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F1B59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8CDFA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D5A61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9B3E4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1DEC5A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EBF7F2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189D0">
            <w:pPr>
              <w:jc w:val="center"/>
              <w:rPr>
                <w:rFonts w:hint="eastAsia" w:ascii="宋体" w:cs="宋体"/>
                <w:color w:val="000000"/>
                <w:sz w:val="20"/>
                <w:szCs w:val="20"/>
              </w:rPr>
            </w:pPr>
          </w:p>
        </w:tc>
      </w:tr>
    </w:tbl>
    <w:p w14:paraId="036BD4FC">
      <w:pPr>
        <w:rPr>
          <w:rFonts w:hint="eastAsia" w:ascii="仿宋_GB2312" w:eastAsia="仿宋_GB2312"/>
          <w:color w:val="000000"/>
          <w:sz w:val="24"/>
        </w:rPr>
      </w:pPr>
    </w:p>
    <w:p w14:paraId="19F88401">
      <w:pPr>
        <w:overflowPunct w:val="0"/>
        <w:spacing w:line="590" w:lineRule="atLeas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附件2</w:t>
      </w:r>
    </w:p>
    <w:p w14:paraId="1EC07B8D">
      <w:pPr>
        <w:spacing w:line="600" w:lineRule="exact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</w:p>
    <w:p w14:paraId="2F199DCE">
      <w:pPr>
        <w:overflowPunct w:val="0"/>
        <w:spacing w:line="590" w:lineRule="atLeast"/>
        <w:jc w:val="center"/>
        <w:rPr>
          <w:b/>
          <w:bCs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2025年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“湖州工匠”推荐人选资格审核情况汇总表</w:t>
      </w:r>
    </w:p>
    <w:tbl>
      <w:tblPr>
        <w:tblStyle w:val="6"/>
        <w:tblW w:w="130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604"/>
        <w:gridCol w:w="1073"/>
        <w:gridCol w:w="1701"/>
        <w:gridCol w:w="2268"/>
        <w:gridCol w:w="1985"/>
        <w:gridCol w:w="1700"/>
        <w:gridCol w:w="1601"/>
        <w:gridCol w:w="1573"/>
      </w:tblGrid>
      <w:tr w14:paraId="5ED7AD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36" w:type="dxa"/>
            <w:vMerge w:val="restart"/>
            <w:noWrap w:val="0"/>
            <w:vAlign w:val="center"/>
          </w:tcPr>
          <w:p w14:paraId="3080279C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604" w:type="dxa"/>
            <w:vMerge w:val="restart"/>
            <w:noWrap w:val="0"/>
            <w:vAlign w:val="center"/>
          </w:tcPr>
          <w:p w14:paraId="7E83BA5B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073" w:type="dxa"/>
            <w:vMerge w:val="restart"/>
            <w:noWrap w:val="0"/>
            <w:vAlign w:val="center"/>
          </w:tcPr>
          <w:p w14:paraId="1F747E00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sz w:val="22"/>
                <w:szCs w:val="22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申报单位</w:t>
            </w:r>
          </w:p>
        </w:tc>
        <w:tc>
          <w:tcPr>
            <w:tcW w:w="1701" w:type="dxa"/>
            <w:vMerge w:val="restart"/>
            <w:noWrap w:val="0"/>
            <w:vAlign w:val="center"/>
          </w:tcPr>
          <w:p w14:paraId="61AAE5E0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4253" w:type="dxa"/>
            <w:gridSpan w:val="2"/>
            <w:noWrap w:val="0"/>
            <w:vAlign w:val="center"/>
          </w:tcPr>
          <w:p w14:paraId="392E3853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社保查询情况</w:t>
            </w:r>
          </w:p>
        </w:tc>
        <w:tc>
          <w:tcPr>
            <w:tcW w:w="4874" w:type="dxa"/>
            <w:gridSpan w:val="3"/>
            <w:noWrap w:val="0"/>
            <w:vAlign w:val="center"/>
          </w:tcPr>
          <w:p w14:paraId="56F1BA47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职业资格证书（职业技能等级证书）审核情况</w:t>
            </w:r>
          </w:p>
        </w:tc>
      </w:tr>
      <w:tr w14:paraId="38255C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36" w:type="dxa"/>
            <w:vMerge w:val="continue"/>
            <w:noWrap w:val="0"/>
            <w:vAlign w:val="center"/>
          </w:tcPr>
          <w:p w14:paraId="0AE13A46">
            <w:pPr>
              <w:overflowPunct w:val="0"/>
              <w:spacing w:line="360" w:lineRule="exact"/>
              <w:rPr>
                <w:sz w:val="22"/>
                <w:szCs w:val="22"/>
              </w:rPr>
            </w:pPr>
          </w:p>
        </w:tc>
        <w:tc>
          <w:tcPr>
            <w:tcW w:w="604" w:type="dxa"/>
            <w:vMerge w:val="continue"/>
            <w:noWrap w:val="0"/>
            <w:vAlign w:val="center"/>
          </w:tcPr>
          <w:p w14:paraId="148A5431">
            <w:pPr>
              <w:overflowPunct w:val="0"/>
              <w:spacing w:line="360" w:lineRule="exact"/>
              <w:rPr>
                <w:sz w:val="22"/>
                <w:szCs w:val="22"/>
              </w:rPr>
            </w:pPr>
          </w:p>
        </w:tc>
        <w:tc>
          <w:tcPr>
            <w:tcW w:w="1073" w:type="dxa"/>
            <w:vMerge w:val="continue"/>
            <w:noWrap w:val="0"/>
            <w:vAlign w:val="center"/>
          </w:tcPr>
          <w:p w14:paraId="2F5310F0">
            <w:pPr>
              <w:overflowPunct w:val="0"/>
              <w:spacing w:line="360" w:lineRule="exact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continue"/>
            <w:noWrap w:val="0"/>
            <w:vAlign w:val="center"/>
          </w:tcPr>
          <w:p w14:paraId="5750615E">
            <w:pPr>
              <w:overflowPunct w:val="0"/>
              <w:spacing w:line="360" w:lineRule="exact"/>
              <w:rPr>
                <w:sz w:val="22"/>
                <w:szCs w:val="22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7FE59195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2"/>
                <w:szCs w:val="22"/>
                <w:highlight w:val="none"/>
              </w:rPr>
            </w:pPr>
            <w:r>
              <w:rPr>
                <w:rFonts w:eastAsia="黑体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eastAsia="黑体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eastAsia="黑体"/>
                <w:kern w:val="0"/>
                <w:sz w:val="22"/>
                <w:szCs w:val="22"/>
                <w:highlight w:val="none"/>
              </w:rPr>
              <w:t>年</w:t>
            </w:r>
            <w:r>
              <w:rPr>
                <w:rFonts w:hint="eastAsia" w:eastAsia="黑体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eastAsia="黑体"/>
                <w:kern w:val="0"/>
                <w:sz w:val="22"/>
                <w:szCs w:val="22"/>
                <w:highlight w:val="none"/>
              </w:rPr>
              <w:t>月参保单位</w:t>
            </w:r>
          </w:p>
        </w:tc>
        <w:tc>
          <w:tcPr>
            <w:tcW w:w="1985" w:type="dxa"/>
            <w:noWrap w:val="0"/>
            <w:vAlign w:val="center"/>
          </w:tcPr>
          <w:p w14:paraId="5B4E5849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2"/>
                <w:szCs w:val="22"/>
                <w:highlight w:val="none"/>
              </w:rPr>
            </w:pPr>
            <w:r>
              <w:rPr>
                <w:rFonts w:eastAsia="黑体"/>
                <w:kern w:val="0"/>
                <w:sz w:val="22"/>
                <w:szCs w:val="22"/>
                <w:highlight w:val="none"/>
              </w:rPr>
              <w:t>截至202</w:t>
            </w:r>
            <w:r>
              <w:rPr>
                <w:rFonts w:hint="eastAsia" w:eastAsia="黑体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eastAsia="黑体"/>
                <w:kern w:val="0"/>
                <w:sz w:val="22"/>
                <w:szCs w:val="22"/>
                <w:highlight w:val="none"/>
              </w:rPr>
              <w:t>年</w:t>
            </w:r>
            <w:r>
              <w:rPr>
                <w:rFonts w:hint="eastAsia" w:eastAsia="黑体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eastAsia="黑体"/>
                <w:kern w:val="0"/>
                <w:sz w:val="22"/>
                <w:szCs w:val="22"/>
                <w:highlight w:val="none"/>
              </w:rPr>
              <w:t>月底，是否在我</w:t>
            </w:r>
            <w:r>
              <w:rPr>
                <w:rFonts w:hint="eastAsia" w:eastAsia="黑体"/>
                <w:kern w:val="0"/>
                <w:sz w:val="22"/>
                <w:szCs w:val="22"/>
                <w:highlight w:val="none"/>
              </w:rPr>
              <w:t>市</w:t>
            </w:r>
            <w:r>
              <w:rPr>
                <w:rFonts w:eastAsia="黑体"/>
                <w:kern w:val="0"/>
                <w:sz w:val="22"/>
                <w:szCs w:val="22"/>
                <w:highlight w:val="none"/>
              </w:rPr>
              <w:t>连续缴纳社保满一年</w:t>
            </w:r>
          </w:p>
        </w:tc>
        <w:tc>
          <w:tcPr>
            <w:tcW w:w="17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D10448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2"/>
                <w:szCs w:val="22"/>
                <w:highlight w:val="none"/>
              </w:rPr>
            </w:pPr>
            <w:r>
              <w:rPr>
                <w:rFonts w:eastAsia="黑体"/>
                <w:kern w:val="0"/>
                <w:sz w:val="22"/>
                <w:szCs w:val="22"/>
                <w:highlight w:val="none"/>
              </w:rPr>
              <w:t>证书登记的职业工种和等级</w:t>
            </w:r>
          </w:p>
        </w:tc>
        <w:tc>
          <w:tcPr>
            <w:tcW w:w="16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5994A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证书号</w:t>
            </w:r>
          </w:p>
        </w:tc>
        <w:tc>
          <w:tcPr>
            <w:tcW w:w="15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38A51">
            <w:pPr>
              <w:overflowPunct w:val="0"/>
              <w:spacing w:line="360" w:lineRule="exact"/>
              <w:jc w:val="center"/>
              <w:textAlignment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国网或省网查询是否一致</w:t>
            </w:r>
          </w:p>
        </w:tc>
      </w:tr>
      <w:tr w14:paraId="4E631A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36" w:type="dxa"/>
            <w:noWrap w:val="0"/>
            <w:vAlign w:val="center"/>
          </w:tcPr>
          <w:p w14:paraId="533886A8">
            <w:pPr>
              <w:overflowPunct w:val="0"/>
              <w:rPr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698984A1">
            <w:pPr>
              <w:overflowPunct w:val="0"/>
              <w:rPr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484D5659">
            <w:pPr>
              <w:overflowPunct w:val="0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23DE721">
            <w:pPr>
              <w:overflowPunct w:val="0"/>
              <w:rPr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46F55AF">
            <w:pPr>
              <w:overflowPunct w:val="0"/>
              <w:rPr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614C87D1">
            <w:pPr>
              <w:overflowPunct w:val="0"/>
              <w:rPr>
                <w:sz w:val="24"/>
              </w:rPr>
            </w:pPr>
          </w:p>
        </w:tc>
        <w:tc>
          <w:tcPr>
            <w:tcW w:w="17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011A42">
            <w:pPr>
              <w:overflowPunct w:val="0"/>
              <w:rPr>
                <w:sz w:val="24"/>
              </w:rPr>
            </w:pPr>
          </w:p>
        </w:tc>
        <w:tc>
          <w:tcPr>
            <w:tcW w:w="16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986E8C">
            <w:pPr>
              <w:overflowPunct w:val="0"/>
              <w:rPr>
                <w:sz w:val="24"/>
              </w:rPr>
            </w:pPr>
          </w:p>
        </w:tc>
        <w:tc>
          <w:tcPr>
            <w:tcW w:w="15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47D891">
            <w:pPr>
              <w:overflowPunct w:val="0"/>
              <w:rPr>
                <w:sz w:val="24"/>
              </w:rPr>
            </w:pPr>
          </w:p>
        </w:tc>
      </w:tr>
      <w:tr w14:paraId="5D2C62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36" w:type="dxa"/>
            <w:noWrap w:val="0"/>
            <w:vAlign w:val="center"/>
          </w:tcPr>
          <w:p w14:paraId="5C70304E">
            <w:pPr>
              <w:overflowPunct w:val="0"/>
              <w:rPr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76E7B03E">
            <w:pPr>
              <w:overflowPunct w:val="0"/>
              <w:rPr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750CBD60">
            <w:pPr>
              <w:overflowPunct w:val="0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6C6DC60">
            <w:pPr>
              <w:overflowPunct w:val="0"/>
              <w:rPr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3374A86">
            <w:pPr>
              <w:overflowPunct w:val="0"/>
              <w:rPr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1CE2F898">
            <w:pPr>
              <w:overflowPunct w:val="0"/>
              <w:rPr>
                <w:sz w:val="24"/>
              </w:rPr>
            </w:pPr>
          </w:p>
        </w:tc>
        <w:tc>
          <w:tcPr>
            <w:tcW w:w="17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D93BE">
            <w:pPr>
              <w:overflowPunct w:val="0"/>
              <w:rPr>
                <w:sz w:val="24"/>
              </w:rPr>
            </w:pPr>
          </w:p>
        </w:tc>
        <w:tc>
          <w:tcPr>
            <w:tcW w:w="16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C31F3B">
            <w:pPr>
              <w:overflowPunct w:val="0"/>
              <w:rPr>
                <w:sz w:val="24"/>
              </w:rPr>
            </w:pPr>
          </w:p>
        </w:tc>
        <w:tc>
          <w:tcPr>
            <w:tcW w:w="15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7FD6E">
            <w:pPr>
              <w:overflowPunct w:val="0"/>
              <w:rPr>
                <w:sz w:val="24"/>
              </w:rPr>
            </w:pPr>
          </w:p>
        </w:tc>
      </w:tr>
      <w:tr w14:paraId="73E26A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36" w:type="dxa"/>
            <w:noWrap w:val="0"/>
            <w:vAlign w:val="center"/>
          </w:tcPr>
          <w:p w14:paraId="35234DDC">
            <w:pPr>
              <w:overflowPunct w:val="0"/>
              <w:rPr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0EA02AEE">
            <w:pPr>
              <w:overflowPunct w:val="0"/>
              <w:rPr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32F2A933">
            <w:pPr>
              <w:overflowPunct w:val="0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74A68D3">
            <w:pPr>
              <w:overflowPunct w:val="0"/>
              <w:rPr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4FA418D2">
            <w:pPr>
              <w:overflowPunct w:val="0"/>
              <w:rPr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70FF68A7">
            <w:pPr>
              <w:overflowPunct w:val="0"/>
              <w:rPr>
                <w:sz w:val="24"/>
              </w:rPr>
            </w:pPr>
          </w:p>
        </w:tc>
        <w:tc>
          <w:tcPr>
            <w:tcW w:w="17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FCC86">
            <w:pPr>
              <w:overflowPunct w:val="0"/>
              <w:rPr>
                <w:sz w:val="24"/>
              </w:rPr>
            </w:pPr>
          </w:p>
        </w:tc>
        <w:tc>
          <w:tcPr>
            <w:tcW w:w="16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77627">
            <w:pPr>
              <w:overflowPunct w:val="0"/>
              <w:rPr>
                <w:sz w:val="24"/>
              </w:rPr>
            </w:pPr>
          </w:p>
        </w:tc>
        <w:tc>
          <w:tcPr>
            <w:tcW w:w="15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3B5F3B">
            <w:pPr>
              <w:overflowPunct w:val="0"/>
              <w:rPr>
                <w:sz w:val="24"/>
              </w:rPr>
            </w:pPr>
          </w:p>
        </w:tc>
      </w:tr>
      <w:tr w14:paraId="21D3DD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36" w:type="dxa"/>
            <w:noWrap w:val="0"/>
            <w:vAlign w:val="center"/>
          </w:tcPr>
          <w:p w14:paraId="017FF044">
            <w:pPr>
              <w:overflowPunct w:val="0"/>
              <w:rPr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4F0F6B48">
            <w:pPr>
              <w:overflowPunct w:val="0"/>
              <w:rPr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1A888719">
            <w:pPr>
              <w:overflowPunct w:val="0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3734438">
            <w:pPr>
              <w:overflowPunct w:val="0"/>
              <w:rPr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073C53A7">
            <w:pPr>
              <w:overflowPunct w:val="0"/>
              <w:rPr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7E52FAD1">
            <w:pPr>
              <w:overflowPunct w:val="0"/>
              <w:rPr>
                <w:sz w:val="24"/>
              </w:rPr>
            </w:pPr>
          </w:p>
        </w:tc>
        <w:tc>
          <w:tcPr>
            <w:tcW w:w="17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3E32F">
            <w:pPr>
              <w:overflowPunct w:val="0"/>
              <w:rPr>
                <w:sz w:val="24"/>
              </w:rPr>
            </w:pPr>
          </w:p>
        </w:tc>
        <w:tc>
          <w:tcPr>
            <w:tcW w:w="16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3020CD">
            <w:pPr>
              <w:overflowPunct w:val="0"/>
              <w:rPr>
                <w:sz w:val="24"/>
              </w:rPr>
            </w:pPr>
          </w:p>
        </w:tc>
        <w:tc>
          <w:tcPr>
            <w:tcW w:w="15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34E5F8">
            <w:pPr>
              <w:overflowPunct w:val="0"/>
              <w:rPr>
                <w:sz w:val="24"/>
              </w:rPr>
            </w:pPr>
          </w:p>
        </w:tc>
      </w:tr>
      <w:tr w14:paraId="4DDFA2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36" w:type="dxa"/>
            <w:noWrap w:val="0"/>
            <w:vAlign w:val="center"/>
          </w:tcPr>
          <w:p w14:paraId="7968A052">
            <w:pPr>
              <w:overflowPunct w:val="0"/>
              <w:rPr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11284F63">
            <w:pPr>
              <w:overflowPunct w:val="0"/>
              <w:rPr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39B40B97">
            <w:pPr>
              <w:overflowPunct w:val="0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8BB556F">
            <w:pPr>
              <w:overflowPunct w:val="0"/>
              <w:rPr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364DF5D2">
            <w:pPr>
              <w:overflowPunct w:val="0"/>
              <w:rPr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2B634D0C">
            <w:pPr>
              <w:overflowPunct w:val="0"/>
              <w:rPr>
                <w:sz w:val="24"/>
              </w:rPr>
            </w:pPr>
          </w:p>
        </w:tc>
        <w:tc>
          <w:tcPr>
            <w:tcW w:w="17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F0C47F">
            <w:pPr>
              <w:overflowPunct w:val="0"/>
              <w:rPr>
                <w:sz w:val="24"/>
              </w:rPr>
            </w:pPr>
          </w:p>
        </w:tc>
        <w:tc>
          <w:tcPr>
            <w:tcW w:w="16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0E6501">
            <w:pPr>
              <w:overflowPunct w:val="0"/>
              <w:rPr>
                <w:sz w:val="24"/>
              </w:rPr>
            </w:pPr>
          </w:p>
        </w:tc>
        <w:tc>
          <w:tcPr>
            <w:tcW w:w="15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91D683">
            <w:pPr>
              <w:overflowPunct w:val="0"/>
              <w:rPr>
                <w:sz w:val="24"/>
              </w:rPr>
            </w:pPr>
          </w:p>
        </w:tc>
      </w:tr>
      <w:tr w14:paraId="3E0108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36" w:type="dxa"/>
            <w:noWrap w:val="0"/>
            <w:vAlign w:val="center"/>
          </w:tcPr>
          <w:p w14:paraId="1A540F67">
            <w:pPr>
              <w:overflowPunct w:val="0"/>
              <w:rPr>
                <w:sz w:val="24"/>
              </w:rPr>
            </w:pPr>
          </w:p>
        </w:tc>
        <w:tc>
          <w:tcPr>
            <w:tcW w:w="604" w:type="dxa"/>
            <w:noWrap w:val="0"/>
            <w:vAlign w:val="center"/>
          </w:tcPr>
          <w:p w14:paraId="6662C3EE">
            <w:pPr>
              <w:overflowPunct w:val="0"/>
              <w:rPr>
                <w:sz w:val="24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3F00BBE9">
            <w:pPr>
              <w:overflowPunct w:val="0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8D82317">
            <w:pPr>
              <w:overflowPunct w:val="0"/>
              <w:rPr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53EE4063">
            <w:pPr>
              <w:overflowPunct w:val="0"/>
              <w:rPr>
                <w:sz w:val="24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6F011C44">
            <w:pPr>
              <w:overflowPunct w:val="0"/>
              <w:rPr>
                <w:sz w:val="24"/>
              </w:rPr>
            </w:pPr>
          </w:p>
        </w:tc>
        <w:tc>
          <w:tcPr>
            <w:tcW w:w="170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D5EA2E">
            <w:pPr>
              <w:overflowPunct w:val="0"/>
              <w:rPr>
                <w:sz w:val="24"/>
              </w:rPr>
            </w:pPr>
          </w:p>
        </w:tc>
        <w:tc>
          <w:tcPr>
            <w:tcW w:w="160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17013A">
            <w:pPr>
              <w:overflowPunct w:val="0"/>
              <w:rPr>
                <w:sz w:val="24"/>
              </w:rPr>
            </w:pPr>
          </w:p>
        </w:tc>
        <w:tc>
          <w:tcPr>
            <w:tcW w:w="157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E41035">
            <w:pPr>
              <w:overflowPunct w:val="0"/>
              <w:rPr>
                <w:sz w:val="24"/>
              </w:rPr>
            </w:pPr>
          </w:p>
        </w:tc>
      </w:tr>
    </w:tbl>
    <w:p w14:paraId="77EE8D0C">
      <w:pPr>
        <w:ind w:firstLine="116" w:firstLineChars="50"/>
        <w:rPr>
          <w:rFonts w:hint="eastAsia"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 xml:space="preserve">填报人：                           联系电话：                          手机号码：  </w:t>
      </w:r>
    </w:p>
    <w:p w14:paraId="5873CAE3">
      <w:pPr>
        <w:widowControl/>
        <w:jc w:val="left"/>
        <w:rPr>
          <w:rFonts w:hint="eastAsia" w:ascii="仿宋_GB2312" w:eastAsia="仿宋_GB2312"/>
          <w:color w:val="000000"/>
          <w:sz w:val="24"/>
        </w:rPr>
        <w:sectPr>
          <w:pgSz w:w="16840" w:h="11907" w:orient="landscape"/>
          <w:pgMar w:top="1588" w:right="2098" w:bottom="1474" w:left="1985" w:header="851" w:footer="1474" w:gutter="0"/>
          <w:cols w:space="720" w:num="1"/>
          <w:docGrid w:type="linesAndChars" w:linePitch="289" w:charSpace="-1847"/>
        </w:sectPr>
      </w:pPr>
    </w:p>
    <w:p w14:paraId="1D1A8A11">
      <w:pPr>
        <w:spacing w:line="520" w:lineRule="exact"/>
        <w:rPr>
          <w:rFonts w:eastAsia="仿宋_GB2312"/>
          <w:sz w:val="32"/>
          <w:szCs w:val="32"/>
        </w:rPr>
      </w:pPr>
    </w:p>
    <w:p w14:paraId="644E601D">
      <w:pPr>
        <w:pStyle w:val="5"/>
        <w:rPr>
          <w:rFonts w:eastAsia="仿宋_GB2312"/>
          <w:sz w:val="32"/>
          <w:szCs w:val="32"/>
        </w:rPr>
      </w:pPr>
    </w:p>
    <w:p w14:paraId="1A28E705">
      <w:pPr>
        <w:rPr>
          <w:rFonts w:eastAsia="仿宋_GB2312"/>
          <w:sz w:val="32"/>
          <w:szCs w:val="32"/>
        </w:rPr>
      </w:pPr>
    </w:p>
    <w:p w14:paraId="79EABE6F">
      <w:pPr>
        <w:pStyle w:val="5"/>
        <w:rPr>
          <w:rFonts w:eastAsia="仿宋_GB2312"/>
          <w:sz w:val="32"/>
          <w:szCs w:val="32"/>
        </w:rPr>
      </w:pPr>
    </w:p>
    <w:p w14:paraId="4DBE7F5D">
      <w:pPr>
        <w:rPr>
          <w:rFonts w:eastAsia="仿宋_GB2312"/>
          <w:sz w:val="32"/>
          <w:szCs w:val="32"/>
        </w:rPr>
      </w:pPr>
    </w:p>
    <w:p w14:paraId="0EFB150B">
      <w:pPr>
        <w:pStyle w:val="5"/>
        <w:rPr>
          <w:rFonts w:eastAsia="仿宋_GB2312"/>
          <w:sz w:val="32"/>
          <w:szCs w:val="32"/>
        </w:rPr>
      </w:pPr>
    </w:p>
    <w:p w14:paraId="39809FFC">
      <w:pPr>
        <w:rPr>
          <w:rFonts w:eastAsia="仿宋_GB2312"/>
          <w:sz w:val="32"/>
          <w:szCs w:val="32"/>
        </w:rPr>
      </w:pPr>
    </w:p>
    <w:p w14:paraId="3F119BCF">
      <w:pPr>
        <w:pStyle w:val="5"/>
        <w:rPr>
          <w:rFonts w:eastAsia="仿宋_GB2312"/>
          <w:sz w:val="32"/>
          <w:szCs w:val="32"/>
        </w:rPr>
      </w:pPr>
    </w:p>
    <w:p w14:paraId="588C914C">
      <w:pPr>
        <w:rPr>
          <w:rFonts w:eastAsia="仿宋_GB2312"/>
          <w:sz w:val="32"/>
          <w:szCs w:val="32"/>
        </w:rPr>
      </w:pPr>
    </w:p>
    <w:p w14:paraId="70BEC9B0">
      <w:pPr>
        <w:pStyle w:val="5"/>
        <w:rPr>
          <w:rFonts w:eastAsia="仿宋_GB2312"/>
          <w:sz w:val="32"/>
          <w:szCs w:val="32"/>
        </w:rPr>
      </w:pPr>
    </w:p>
    <w:p w14:paraId="02F710A7">
      <w:pPr>
        <w:rPr>
          <w:rFonts w:eastAsia="仿宋_GB2312"/>
          <w:sz w:val="32"/>
          <w:szCs w:val="32"/>
        </w:rPr>
      </w:pPr>
    </w:p>
    <w:p w14:paraId="7BC64DE4">
      <w:pPr>
        <w:rPr>
          <w:rFonts w:eastAsia="仿宋_GB2312"/>
          <w:sz w:val="32"/>
          <w:szCs w:val="32"/>
        </w:rPr>
      </w:pPr>
    </w:p>
    <w:p w14:paraId="6465464D">
      <w:pPr>
        <w:pStyle w:val="5"/>
        <w:rPr>
          <w:rFonts w:eastAsia="仿宋_GB2312"/>
          <w:sz w:val="32"/>
          <w:szCs w:val="32"/>
        </w:rPr>
      </w:pPr>
    </w:p>
    <w:p w14:paraId="04C513B4">
      <w:pPr>
        <w:pStyle w:val="2"/>
        <w:ind w:left="0" w:leftChars="0" w:firstLine="0" w:firstLineChars="0"/>
      </w:pPr>
    </w:p>
    <w:p w14:paraId="164B40AF"/>
    <w:p w14:paraId="64D16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eastAsia="仿宋_GB2312"/>
          <w:sz w:val="32"/>
          <w:szCs w:val="32"/>
        </w:rPr>
      </w:pPr>
    </w:p>
    <w:p w14:paraId="1F9B0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eastAsia="仿宋_GB2312"/>
          <w:sz w:val="32"/>
          <w:szCs w:val="32"/>
        </w:rPr>
      </w:pPr>
    </w:p>
    <w:p w14:paraId="043DA47F">
      <w:pPr>
        <w:pStyle w:val="2"/>
      </w:pPr>
    </w:p>
    <w:p w14:paraId="7E4A6695">
      <w:pPr>
        <w:spacing w:line="520" w:lineRule="exact"/>
        <w:rPr>
          <w:rFonts w:eastAsia="仿宋_GB2312"/>
          <w:sz w:val="32"/>
          <w:szCs w:val="32"/>
        </w:rPr>
      </w:pPr>
    </w:p>
    <w:p w14:paraId="0A8E8460">
      <w:pPr>
        <w:pStyle w:val="2"/>
        <w:rPr>
          <w:rFonts w:eastAsia="仿宋_GB2312"/>
          <w:sz w:val="32"/>
          <w:szCs w:val="32"/>
        </w:rPr>
      </w:pPr>
    </w:p>
    <w:p w14:paraId="1BE91CED">
      <w:pPr>
        <w:pStyle w:val="2"/>
        <w:rPr>
          <w:rFonts w:eastAsia="仿宋_GB2312"/>
          <w:sz w:val="32"/>
          <w:szCs w:val="32"/>
        </w:rPr>
      </w:pPr>
    </w:p>
    <w:p w14:paraId="7FA39211">
      <w:pPr>
        <w:pStyle w:val="2"/>
        <w:rPr>
          <w:rFonts w:eastAsia="仿宋_GB2312"/>
          <w:sz w:val="32"/>
          <w:szCs w:val="32"/>
        </w:rPr>
      </w:pPr>
    </w:p>
    <w:p w14:paraId="40E4822E">
      <w:pPr>
        <w:pBdr>
          <w:top w:val="single" w:color="auto" w:sz="6" w:space="1"/>
          <w:bottom w:val="single" w:color="auto" w:sz="6" w:space="1"/>
        </w:pBdr>
        <w:spacing w:line="500" w:lineRule="exact"/>
        <w:rPr>
          <w:rFonts w:eastAsia="仿宋_GB2312"/>
          <w:color w:val="000000"/>
          <w:sz w:val="32"/>
          <w:szCs w:val="32"/>
          <w:highlight w:val="none"/>
        </w:rPr>
      </w:pPr>
      <w:r>
        <w:rPr>
          <w:rFonts w:eastAsia="仿宋_GB2312"/>
          <w:color w:val="000000"/>
          <w:sz w:val="30"/>
          <w:szCs w:val="30"/>
          <w:highlight w:val="none"/>
        </w:rPr>
        <w:t xml:space="preserve"> </w:t>
      </w:r>
      <w:r>
        <w:rPr>
          <w:rFonts w:eastAsia="仿宋_GB2312"/>
          <w:color w:val="000000"/>
          <w:sz w:val="32"/>
          <w:szCs w:val="32"/>
          <w:highlight w:val="none"/>
        </w:rPr>
        <w:t>抄送：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浙江省</w:t>
      </w:r>
      <w:r>
        <w:rPr>
          <w:rFonts w:eastAsia="仿宋_GB2312"/>
          <w:color w:val="000000"/>
          <w:sz w:val="32"/>
          <w:szCs w:val="32"/>
          <w:highlight w:val="none"/>
        </w:rPr>
        <w:t>人力资源和社会保障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厅</w:t>
      </w:r>
      <w:r>
        <w:rPr>
          <w:rFonts w:eastAsia="仿宋_GB2312"/>
          <w:color w:val="000000"/>
          <w:sz w:val="32"/>
          <w:szCs w:val="32"/>
          <w:highlight w:val="none"/>
        </w:rPr>
        <w:t>、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浙江省</w:t>
      </w:r>
      <w:r>
        <w:rPr>
          <w:rFonts w:eastAsia="仿宋_GB2312"/>
          <w:color w:val="000000"/>
          <w:sz w:val="32"/>
          <w:szCs w:val="32"/>
          <w:highlight w:val="none"/>
        </w:rPr>
        <w:t>总工会</w:t>
      </w:r>
    </w:p>
    <w:p w14:paraId="1ED8A0B3">
      <w:pPr>
        <w:pBdr>
          <w:bottom w:val="single" w:color="auto" w:sz="6" w:space="1"/>
          <w:between w:val="single" w:color="auto" w:sz="6" w:space="1"/>
        </w:pBdr>
        <w:spacing w:line="500" w:lineRule="exact"/>
      </w:pPr>
      <w:r>
        <w:rPr>
          <w:rFonts w:eastAsia="仿宋_GB2312"/>
          <w:color w:val="000000"/>
          <w:sz w:val="32"/>
          <w:szCs w:val="32"/>
          <w:highlight w:val="none"/>
        </w:rPr>
        <w:t xml:space="preserve"> 湖州市人力资源和社会保障局办公室   202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eastAsia="仿宋_GB2312"/>
          <w:color w:val="000000"/>
          <w:sz w:val="32"/>
          <w:szCs w:val="32"/>
          <w:highlight w:val="none"/>
        </w:rPr>
        <w:t>年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eastAsia="仿宋_GB2312"/>
          <w:color w:val="000000"/>
          <w:sz w:val="32"/>
          <w:szCs w:val="32"/>
          <w:highlight w:val="none"/>
        </w:rPr>
        <w:t>月</w:t>
      </w:r>
      <w:r>
        <w:rPr>
          <w:rFonts w:hint="eastAsia" w:eastAsia="仿宋_GB2312"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eastAsia="仿宋_GB2312"/>
          <w:color w:val="000000"/>
          <w:sz w:val="32"/>
          <w:szCs w:val="32"/>
          <w:highlight w:val="none"/>
        </w:rPr>
        <w:t>日印发</w:t>
      </w:r>
    </w:p>
    <w:sectPr>
      <w:headerReference r:id="rId7" w:type="default"/>
      <w:footerReference r:id="rId8" w:type="default"/>
      <w:footerReference r:id="rId9" w:type="even"/>
      <w:pgSz w:w="11906" w:h="16838"/>
      <w:pgMar w:top="1701" w:right="1418" w:bottom="1701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43364">
    <w:pPr>
      <w:pStyle w:val="3"/>
      <w:tabs>
        <w:tab w:val="right" w:pos="8307"/>
        <w:tab w:val="clear" w:pos="8306"/>
      </w:tabs>
      <w:ind w:right="360"/>
      <w:jc w:val="right"/>
      <w:rPr>
        <w:rFonts w:hint="eastAsia"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6F1FC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26F1FC">
                    <w:p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B8732">
    <w:pPr>
      <w:pStyle w:val="3"/>
      <w:tabs>
        <w:tab w:val="right" w:pos="8307"/>
        <w:tab w:val="clear" w:pos="8306"/>
      </w:tabs>
      <w:ind w:right="360"/>
      <w:rPr>
        <w:rFonts w:hint="eastAsia" w:ascii="宋体"/>
        <w:sz w:val="28"/>
        <w:szCs w:val="28"/>
      </w:rPr>
    </w:pPr>
    <w:r>
      <w:rPr>
        <w:rFonts w:hint="eastAsia" w:ascii="宋体"/>
        <w:sz w:val="28"/>
        <w:szCs w:val="28"/>
      </w:rPr>
      <w:fldChar w:fldCharType="begin"/>
    </w:r>
    <w:r>
      <w:rPr>
        <w:rFonts w:hint="eastAsia" w:ascii="宋体"/>
        <w:sz w:val="28"/>
        <w:szCs w:val="28"/>
      </w:rPr>
      <w:instrText xml:space="preserve">PAGE</w:instrText>
    </w:r>
    <w:r>
      <w:rPr>
        <w:rFonts w:hint="eastAsia" w:ascii="宋体"/>
        <w:sz w:val="28"/>
        <w:szCs w:val="28"/>
      </w:rPr>
      <w:fldChar w:fldCharType="separate"/>
    </w:r>
    <w:r>
      <w:rPr>
        <w:rFonts w:hint="eastAsia" w:ascii="宋体"/>
        <w:sz w:val="28"/>
        <w:szCs w:val="28"/>
      </w:rPr>
      <w:t>- 2 -</w:t>
    </w:r>
    <w:r>
      <w:rPr>
        <w:rFonts w:hint="eastAsia" w:asci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6EDB3">
    <w:pPr>
      <w:pStyle w:val="3"/>
      <w:tabs>
        <w:tab w:val="right" w:pos="8307"/>
        <w:tab w:val="clear" w:pos="8306"/>
      </w:tabs>
      <w:ind w:right="360"/>
      <w:jc w:val="right"/>
      <w:rPr>
        <w:rFonts w:hint="eastAsia"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8835C3">
                          <w:pPr>
                            <w:pStyle w:val="3"/>
                            <w:tabs>
                              <w:tab w:val="right" w:pos="8307"/>
                              <w:tab w:val="clear" w:pos="8306"/>
                            </w:tabs>
                            <w:ind w:right="36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A8835C3">
                    <w:pPr>
                      <w:pStyle w:val="3"/>
                      <w:tabs>
                        <w:tab w:val="right" w:pos="8307"/>
                        <w:tab w:val="clear" w:pos="8306"/>
                      </w:tabs>
                      <w:ind w:right="36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9D9CF">
    <w:pPr>
      <w:pStyle w:val="3"/>
      <w:tabs>
        <w:tab w:val="right" w:pos="8307"/>
        <w:tab w:val="clear" w:pos="8306"/>
      </w:tabs>
      <w:ind w:right="360" w:firstLine="360"/>
      <w:jc w:val="right"/>
      <w:rPr>
        <w:rFonts w:hint="eastAsia"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252571">
                          <w:pPr>
                            <w:pStyle w:val="3"/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338BEAA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252571">
                    <w:pPr>
                      <w:pStyle w:val="3"/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t>13</w:t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338BEAA4"/>
                </w:txbxContent>
              </v:textbox>
            </v:shape>
          </w:pict>
        </mc:Fallback>
      </mc:AlternateContent>
    </w:r>
    <w:r>
      <w:rPr>
        <w:rFonts w:hint="eastAsia" w:ascii="宋体"/>
        <w:sz w:val="28"/>
        <w:szCs w:val="28"/>
      </w:rP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E48B4">
    <w:pPr>
      <w:pStyle w:val="3"/>
      <w:ind w:right="360" w:firstLine="36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204E45">
                          <w:pPr>
                            <w:pStyle w:val="3"/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Style w:val="8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6CC22F6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204E45">
                    <w:pPr>
                      <w:pStyle w:val="3"/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t>14</w:t>
                    </w:r>
                    <w:r>
                      <w:rPr>
                        <w:rStyle w:val="8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6CC22F6C"/>
                </w:txbxContent>
              </v:textbox>
            </v:shape>
          </w:pict>
        </mc:Fallback>
      </mc:AlternateContent>
    </w:r>
  </w:p>
  <w:p w14:paraId="6202F8D6">
    <w:pPr>
      <w:pStyle w:val="3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0950F">
    <w:pPr>
      <w:pStyle w:val="3"/>
      <w:framePr w:wrap="around" w:vAnchor="text" w:hAnchor="margin" w:xAlign="outside" w:y="1"/>
      <w:ind w:left="210" w:leftChars="100"/>
      <w:rPr>
        <w:rStyle w:val="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- 10 -</w:t>
    </w:r>
    <w:r>
      <w:rPr>
        <w:rFonts w:ascii="宋体" w:hAnsi="宋体"/>
        <w:sz w:val="28"/>
        <w:szCs w:val="28"/>
      </w:rPr>
      <w:fldChar w:fldCharType="end"/>
    </w:r>
  </w:p>
  <w:p w14:paraId="37FE6B45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2A27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4770D9"/>
    <w:rsid w:val="11507BE4"/>
    <w:rsid w:val="1C11624B"/>
    <w:rsid w:val="1C9128B1"/>
    <w:rsid w:val="1FBD8629"/>
    <w:rsid w:val="2EE04FA5"/>
    <w:rsid w:val="324770D9"/>
    <w:rsid w:val="32FF6709"/>
    <w:rsid w:val="3D92080C"/>
    <w:rsid w:val="3FD977C0"/>
    <w:rsid w:val="618C13A9"/>
    <w:rsid w:val="67E86D89"/>
    <w:rsid w:val="768A6A7E"/>
    <w:rsid w:val="FFF5C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1"/>
    <w:next w:val="1"/>
    <w:qFormat/>
    <w:uiPriority w:val="0"/>
    <w:pPr>
      <w:ind w:firstLine="420" w:firstLineChars="100"/>
    </w:p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11" Type="http://schemas.openxmlformats.org/officeDocument/2006/relationships/customXml" Target="../customXml/item1.xml"/>
  <Relationship Id="rId12" Type="http://schemas.openxmlformats.org/officeDocument/2006/relationships/fontTable" Target="fontTable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footer" Target="footer2.xml"/>
  <Relationship Id="rId5" Type="http://schemas.openxmlformats.org/officeDocument/2006/relationships/footer" Target="footer3.xml"/>
  <Relationship Id="rId6" Type="http://schemas.openxmlformats.org/officeDocument/2006/relationships/footer" Target="footer4.xml"/>
  <Relationship Id="rId7" Type="http://schemas.openxmlformats.org/officeDocument/2006/relationships/header" Target="header1.xml"/>
  <Relationship Id="rId8" Type="http://schemas.openxmlformats.org/officeDocument/2006/relationships/footer" Target="footer5.xml"/>
  <Relationship Id="rId9" Type="http://schemas.openxmlformats.org/officeDocument/2006/relationships/footer" Target="footer6.xml"/>
</Relationships>
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2076</Words>
  <Characters>2123</Characters>
  <Lines>1</Lines>
  <Paragraphs>1</Paragraphs>
  <TotalTime>70</TotalTime>
  <ScaleCrop>false</ScaleCrop>
  <LinksUpToDate>false</LinksUpToDate>
  <CharactersWithSpaces>2127</CharactersWithSpaces>
  <Application>WPS Office_12.1.0.19302_F1E327BC-269C-435d-A152-05C5408002CA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2025-02-06T18:20:00Z</dcterms:created>
  <dc:creator>w</dc:creator>
  <lastModifiedBy>w</lastModifiedBy>
  <lastPrinted>2025-03-11T00:54:00Z</lastPrinted>
  <dcterms:modified xsi:type="dcterms:W3CDTF">2025-03-11T08:44:32Z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1B6D63A18A2F429288C631BC13B8DAEE_11</vt:lpwstr>
  </property>
  <property fmtid="{D5CDD505-2E9C-101B-9397-08002B2CF9AE}" pid="4" name="KSOTemplateDocerSaveRecord">
    <vt:lpwstr>eyJoZGlkIjoiYTJkNzhmMDBlYzgwMWY2YjE4MGUyZTZlYTczOWVkMzAiLCJ1c2VySWQiOiIyNDYzMTEyNDAifQ==</vt:lpwstr>
  </property>
</Properties>
</file>